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33803148" w14:textId="77777777" w:rsidR="004D5A78" w:rsidRPr="00AE6EEB" w:rsidRDefault="004D5A78" w:rsidP="00125108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</w:pPr>
      <w:r w:rsidRPr="00AE6EEB"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  <w:t>EDU</w:t>
      </w:r>
      <w:r w:rsidR="00AE6EEB"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  <w:t> </w:t>
      </w:r>
      <w:r w:rsidRPr="00AE6EEB">
        <w:rPr>
          <w:rFonts w:asciiTheme="majorHAnsi" w:eastAsia="Times New Roman" w:hAnsiTheme="majorHAnsi" w:cs="Times New Roman"/>
          <w:bCs/>
          <w:caps/>
          <w:sz w:val="20"/>
          <w:szCs w:val="20"/>
          <w:lang w:eastAsia="fr-CA"/>
        </w:rPr>
        <w:t>6511. La macroplanification des stratégies de gestion curriculaire</w:t>
      </w:r>
    </w:p>
    <w:p w14:paraId="57EF7231" w14:textId="77777777" w:rsidR="004D5A78" w:rsidRPr="004D5A78" w:rsidRDefault="004D5A78" w:rsidP="00125108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</w:pPr>
      <w:r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>Modelage:</w:t>
      </w:r>
      <w:r w:rsidRPr="004D5A78"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 xml:space="preserve"> </w:t>
      </w:r>
      <w:r w:rsidR="00EB346D">
        <w:rPr>
          <w:rFonts w:asciiTheme="majorHAnsi" w:eastAsia="Times New Roman" w:hAnsiTheme="majorHAnsi" w:cs="Times New Roman"/>
          <w:b/>
          <w:bCs/>
          <w:sz w:val="36"/>
          <w:szCs w:val="36"/>
          <w:lang w:eastAsia="fr-CA"/>
        </w:rPr>
        <w:t>cerner les idées maîtresses</w:t>
      </w:r>
    </w:p>
    <w:p w14:paraId="17FCB63E" w14:textId="77777777" w:rsidR="002A7B7B" w:rsidRPr="00456929" w:rsidRDefault="009E73BA" w:rsidP="00456929">
      <w:pPr>
        <w:pStyle w:val="Normalweb"/>
        <w:ind w:left="720"/>
      </w:pPr>
      <w:r>
        <w:rPr>
          <w:noProof/>
          <w:lang w:val="fr-FR" w:eastAsia="fr-FR"/>
        </w:rPr>
        <w:drawing>
          <wp:anchor distT="0" distB="0" distL="114300" distR="114300" simplePos="0" relativeHeight="251691008" behindDoc="1" locked="0" layoutInCell="1" allowOverlap="1" wp14:anchorId="3D95E8CB" wp14:editId="3B107755">
            <wp:simplePos x="0" y="0"/>
            <wp:positionH relativeFrom="column">
              <wp:posOffset>3718560</wp:posOffset>
            </wp:positionH>
            <wp:positionV relativeFrom="paragraph">
              <wp:posOffset>1940560</wp:posOffset>
            </wp:positionV>
            <wp:extent cx="1714500" cy="2567305"/>
            <wp:effectExtent l="19050" t="0" r="0" b="0"/>
            <wp:wrapTight wrapText="bothSides">
              <wp:wrapPolygon edited="0">
                <wp:start x="-240" y="0"/>
                <wp:lineTo x="-240" y="21477"/>
                <wp:lineTo x="21600" y="21477"/>
                <wp:lineTo x="21600" y="0"/>
                <wp:lineTo x="-240" y="0"/>
              </wp:wrapPolygon>
            </wp:wrapTight>
            <wp:docPr id="9" name="Image 1" descr="Enseignement explicite et réussite des élèves. La gestion des apprentiss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seignement explicite et réussite des élèves. La gestion des apprentissag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6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9D9">
        <w:rPr>
          <w:noProof/>
          <w:lang w:val="fr-FR" w:eastAsia="fr-FR"/>
        </w:rPr>
        <w:drawing>
          <wp:anchor distT="0" distB="0" distL="114300" distR="114300" simplePos="0" relativeHeight="251689984" behindDoc="0" locked="0" layoutInCell="1" allowOverlap="1" wp14:anchorId="01BECB94" wp14:editId="0F949C20">
            <wp:simplePos x="0" y="0"/>
            <wp:positionH relativeFrom="column">
              <wp:posOffset>473710</wp:posOffset>
            </wp:positionH>
            <wp:positionV relativeFrom="paragraph">
              <wp:posOffset>307975</wp:posOffset>
            </wp:positionV>
            <wp:extent cx="1858010" cy="309880"/>
            <wp:effectExtent l="19050" t="0" r="8890" b="0"/>
            <wp:wrapNone/>
            <wp:docPr id="8" name="Obje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60590" cy="307777"/>
                      <a:chOff x="555606" y="1417638"/>
                      <a:chExt cx="1860590" cy="307777"/>
                    </a:xfrm>
                  </a:grpSpPr>
                  <a:sp>
                    <a:nvSpPr>
                      <a:cNvPr id="11" name="ZoneTexte 10"/>
                      <a:cNvSpPr txBox="1"/>
                    </a:nvSpPr>
                    <a:spPr>
                      <a:xfrm>
                        <a:off x="555606" y="1417638"/>
                        <a:ext cx="1860590" cy="307777"/>
                      </a:xfrm>
                      <a:prstGeom prst="rect">
                        <a:avLst/>
                      </a:prstGeom>
                      <a:solidFill>
                        <a:srgbClr val="CC9900"/>
                      </a:solidFill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marL="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4572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CA" sz="1400" b="1" dirty="0" smtClean="0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atin typeface="Century Gothic" pitchFamily="34" charset="0"/>
                            </a:rPr>
                            <a:t>Macroplanification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C546E8">
        <w:rPr>
          <w:noProof/>
        </w:rPr>
        <w:pict w14:anchorId="5336234F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-.45pt;margin-top:0;width:27.55pt;height:130.85pt;z-index:251659264;mso-position-horizontal-relative:text;mso-position-vertical-relative:text" fillcolor="#943634 [2405]" stroked="f">
            <v:textbox style="layout-flow:vertical;mso-layout-flow-alt:bottom-to-top;mso-next-textbox:#_x0000_s1026">
              <w:txbxContent>
                <w:p w14:paraId="545FC8D6" w14:textId="77777777" w:rsidR="0063411A" w:rsidRPr="006D6ED2" w:rsidRDefault="0063411A" w:rsidP="006D6ED2">
                  <w:pPr>
                    <w:shd w:val="clear" w:color="auto" w:fill="943634" w:themeFill="accent2" w:themeFillShade="BF"/>
                    <w:jc w:val="center"/>
                    <w:rPr>
                      <w:b/>
                      <w:caps/>
                      <w:color w:val="FFFFFF" w:themeColor="background1"/>
                      <w:sz w:val="24"/>
                      <w:szCs w:val="24"/>
                    </w:rPr>
                  </w:pPr>
                  <w:r w:rsidRPr="006D6ED2">
                    <w:rPr>
                      <w:b/>
                      <w:caps/>
                      <w:color w:val="FFFFFF" w:themeColor="background1"/>
                      <w:sz w:val="24"/>
                      <w:szCs w:val="24"/>
                    </w:rPr>
                    <w:t>Rappel</w:t>
                  </w:r>
                </w:p>
              </w:txbxContent>
            </v:textbox>
          </v:shape>
        </w:pict>
      </w:r>
      <w:r w:rsidR="00C329D9" w:rsidRPr="00C329D9">
        <w:rPr>
          <w:noProof/>
          <w:lang w:val="fr-FR" w:eastAsia="fr-FR"/>
        </w:rPr>
        <w:drawing>
          <wp:inline distT="0" distB="0" distL="0" distR="0" wp14:anchorId="5EF57A92" wp14:editId="0A6C09F6">
            <wp:extent cx="4855098" cy="1768242"/>
            <wp:effectExtent l="0" t="0" r="0" b="10160"/>
            <wp:docPr id="5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125108">
        <w:t xml:space="preserve"> </w:t>
      </w:r>
    </w:p>
    <w:p w14:paraId="54E82657" w14:textId="1BDFFD0C" w:rsidR="00592EFA" w:rsidRDefault="00AF7587" w:rsidP="00AF7587">
      <w:pPr>
        <w:jc w:val="both"/>
        <w:rPr>
          <w:rFonts w:ascii="Century Gothic" w:hAnsi="Century Gothic"/>
          <w:sz w:val="18"/>
          <w:szCs w:val="18"/>
        </w:rPr>
      </w:pPr>
      <w:r w:rsidRPr="00AF7587">
        <w:rPr>
          <w:rFonts w:ascii="Century Gothic" w:hAnsi="Century Gothic"/>
          <w:b/>
          <w:sz w:val="18"/>
          <w:szCs w:val="18"/>
        </w:rPr>
        <w:t>Astuce!</w:t>
      </w:r>
      <w:r w:rsidRPr="00AF7587">
        <w:rPr>
          <w:rFonts w:ascii="Century Gothic" w:hAnsi="Century Gothic"/>
          <w:sz w:val="18"/>
          <w:szCs w:val="18"/>
        </w:rPr>
        <w:t xml:space="preserve"> Sur le site Web du cours, plusieurs rubriques de l'ongle</w:t>
      </w:r>
      <w:r w:rsidR="00D92FC2">
        <w:rPr>
          <w:rFonts w:ascii="Century Gothic" w:hAnsi="Century Gothic"/>
          <w:sz w:val="18"/>
          <w:szCs w:val="18"/>
        </w:rPr>
        <w:t xml:space="preserve">t "Cours en bref" témoignent </w:t>
      </w:r>
      <w:r w:rsidRPr="00AF7587">
        <w:rPr>
          <w:rFonts w:ascii="Century Gothic" w:hAnsi="Century Gothic"/>
          <w:sz w:val="18"/>
          <w:szCs w:val="18"/>
        </w:rPr>
        <w:t xml:space="preserve">du travail de macroplanification réalisé par l'équipe pédagogique. </w:t>
      </w:r>
      <w:r w:rsidR="0036230D">
        <w:rPr>
          <w:rFonts w:ascii="Century Gothic" w:hAnsi="Century Gothic"/>
          <w:sz w:val="18"/>
          <w:szCs w:val="18"/>
        </w:rPr>
        <w:t>Pour cerner les idées</w:t>
      </w:r>
      <w:r w:rsidR="00D92FC2">
        <w:rPr>
          <w:rFonts w:ascii="Century Gothic" w:hAnsi="Century Gothic"/>
          <w:sz w:val="18"/>
          <w:szCs w:val="18"/>
        </w:rPr>
        <w:t xml:space="preserve"> </w:t>
      </w:r>
      <w:r w:rsidR="0036230D">
        <w:rPr>
          <w:rFonts w:ascii="Century Gothic" w:hAnsi="Century Gothic"/>
          <w:sz w:val="18"/>
          <w:szCs w:val="18"/>
        </w:rPr>
        <w:t xml:space="preserve">maîtresses, la rubrique </w:t>
      </w:r>
      <w:r w:rsidR="00513B7F">
        <w:rPr>
          <w:rFonts w:ascii="Century Gothic" w:hAnsi="Century Gothic"/>
          <w:sz w:val="18"/>
          <w:szCs w:val="18"/>
        </w:rPr>
        <w:t xml:space="preserve">« </w:t>
      </w:r>
      <w:r w:rsidR="0036230D">
        <w:rPr>
          <w:rFonts w:ascii="Century Gothic" w:hAnsi="Century Gothic"/>
          <w:sz w:val="18"/>
          <w:szCs w:val="18"/>
        </w:rPr>
        <w:t>contenu</w:t>
      </w:r>
      <w:r w:rsidR="00513B7F">
        <w:rPr>
          <w:rFonts w:ascii="Century Gothic" w:hAnsi="Century Gothic"/>
          <w:sz w:val="18"/>
          <w:szCs w:val="18"/>
        </w:rPr>
        <w:t xml:space="preserve"> »</w:t>
      </w:r>
      <w:r w:rsidR="0036230D">
        <w:rPr>
          <w:rFonts w:ascii="Century Gothic" w:hAnsi="Century Gothic"/>
          <w:sz w:val="18"/>
          <w:szCs w:val="18"/>
        </w:rPr>
        <w:t xml:space="preserve"> et la feuille de route pourront vous servir d'exemple.</w:t>
      </w:r>
    </w:p>
    <w:p w14:paraId="6913ABD3" w14:textId="77777777" w:rsidR="00093450" w:rsidRDefault="00C971BA" w:rsidP="00D92FC2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fr-FR" w:eastAsia="fr-FR"/>
        </w:rPr>
        <w:drawing>
          <wp:anchor distT="0" distB="0" distL="114300" distR="114300" simplePos="0" relativeHeight="251658239" behindDoc="1" locked="0" layoutInCell="1" allowOverlap="1" wp14:anchorId="6DC6CA74" wp14:editId="7E51A4CB">
            <wp:simplePos x="0" y="0"/>
            <wp:positionH relativeFrom="column">
              <wp:posOffset>1824076</wp:posOffset>
            </wp:positionH>
            <wp:positionV relativeFrom="paragraph">
              <wp:posOffset>492658</wp:posOffset>
            </wp:positionV>
            <wp:extent cx="1604924" cy="2070202"/>
            <wp:effectExtent l="19050" t="0" r="0" b="0"/>
            <wp:wrapNone/>
            <wp:docPr id="15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3775" t="9253" r="20931" b="3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924" cy="207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18"/>
          <w:szCs w:val="18"/>
          <w:lang w:val="fr-FR" w:eastAsia="fr-FR"/>
        </w:rPr>
        <w:drawing>
          <wp:anchor distT="0" distB="0" distL="114300" distR="114300" simplePos="0" relativeHeight="251692032" behindDoc="0" locked="0" layoutInCell="1" allowOverlap="1" wp14:anchorId="1D2C0C3D" wp14:editId="3DDE49D1">
            <wp:simplePos x="0" y="0"/>
            <wp:positionH relativeFrom="column">
              <wp:posOffset>17222</wp:posOffset>
            </wp:positionH>
            <wp:positionV relativeFrom="paragraph">
              <wp:posOffset>492658</wp:posOffset>
            </wp:positionV>
            <wp:extent cx="1758543" cy="1960473"/>
            <wp:effectExtent l="19050" t="0" r="0" b="0"/>
            <wp:wrapNone/>
            <wp:docPr id="1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3717" t="3917" r="20622" b="19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543" cy="1960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2FC2">
        <w:rPr>
          <w:rFonts w:ascii="Century Gothic" w:hAnsi="Century Gothic"/>
          <w:sz w:val="18"/>
          <w:szCs w:val="18"/>
        </w:rPr>
        <w:t xml:space="preserve">Pour le cours EDU 6511, c'est d'abord l'analyse du manuel nous a permis de cerner les idées maîtresses. </w:t>
      </w:r>
      <w:r w:rsidR="00D92FC2" w:rsidRPr="00D92FC2">
        <w:rPr>
          <w:rFonts w:ascii="Century Gothic" w:hAnsi="Century Gothic"/>
          <w:sz w:val="18"/>
          <w:szCs w:val="18"/>
        </w:rPr>
        <w:t>Nous les avons ensuite schématisés.</w:t>
      </w:r>
    </w:p>
    <w:p w14:paraId="32B39DC9" w14:textId="77777777" w:rsidR="006B5377" w:rsidRDefault="006B5377" w:rsidP="00D92FC2">
      <w:pPr>
        <w:jc w:val="both"/>
        <w:rPr>
          <w:rFonts w:ascii="Century Gothic" w:hAnsi="Century Gothic"/>
          <w:sz w:val="18"/>
          <w:szCs w:val="18"/>
        </w:rPr>
      </w:pPr>
    </w:p>
    <w:p w14:paraId="2FB90395" w14:textId="77777777" w:rsidR="002D343A" w:rsidRDefault="002D343A">
      <w:pPr>
        <w:rPr>
          <w:rFonts w:ascii="Century Gothic" w:hAnsi="Century Gothic"/>
          <w:sz w:val="18"/>
          <w:szCs w:val="18"/>
        </w:rPr>
      </w:pPr>
    </w:p>
    <w:p w14:paraId="67CB439E" w14:textId="77777777" w:rsidR="002D343A" w:rsidRDefault="002D343A">
      <w:pPr>
        <w:rPr>
          <w:rFonts w:ascii="Century Gothic" w:hAnsi="Century Gothic"/>
          <w:sz w:val="18"/>
          <w:szCs w:val="18"/>
        </w:rPr>
      </w:pPr>
    </w:p>
    <w:p w14:paraId="7BEDF217" w14:textId="77777777" w:rsidR="002D343A" w:rsidRDefault="002D343A">
      <w:pPr>
        <w:rPr>
          <w:rFonts w:ascii="Century Gothic" w:hAnsi="Century Gothic"/>
          <w:sz w:val="18"/>
          <w:szCs w:val="18"/>
        </w:rPr>
      </w:pPr>
    </w:p>
    <w:p w14:paraId="726D598F" w14:textId="77777777" w:rsidR="002D343A" w:rsidRDefault="00C546E8">
      <w:pPr>
        <w:rPr>
          <w:rFonts w:ascii="Century Gothic" w:hAnsi="Century Gothic"/>
          <w:sz w:val="18"/>
          <w:szCs w:val="18"/>
        </w:rPr>
      </w:pPr>
      <w:r>
        <w:rPr>
          <w:rFonts w:asciiTheme="majorHAnsi" w:eastAsia="Times New Roman" w:hAnsiTheme="majorHAnsi" w:cs="Times New Roman"/>
          <w:bCs/>
          <w:caps/>
          <w:noProof/>
          <w:sz w:val="20"/>
          <w:szCs w:val="20"/>
          <w:lang w:eastAsia="fr-CA"/>
        </w:rPr>
        <w:pict w14:anchorId="13C29F9C">
          <v:shapetype id="_x0000_t61" coordsize="21600,21600" o:spt="61" adj="1350,25920" path="m0,0l0@8@12@24,0@9,,21600@6,21600@15@27@7,21600,21600,21600,21600@9@18@30,21600@8,21600,0@7,0@21@33@6,0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7" type="#_x0000_t61" style="position:absolute;margin-left:303.35pt;margin-top:4.25pt;width:120.8pt;height:45.1pt;z-index:251694080" adj="2968,26461" fillcolor="#c0504d [3205]" strokecolor="#c0504d [3205]">
            <v:textbox>
              <w:txbxContent>
                <w:p w14:paraId="56D8C2C5" w14:textId="77777777" w:rsidR="0063411A" w:rsidRPr="00A7193C" w:rsidRDefault="0063411A" w:rsidP="00461C82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b/>
                      <w:caps/>
                      <w:color w:val="FFFFFF" w:themeColor="background1"/>
                      <w:sz w:val="18"/>
                      <w:szCs w:val="18"/>
                    </w:rPr>
                    <w:t>Attention!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FFFFFF" w:themeColor="background1"/>
                      <w:sz w:val="18"/>
                      <w:szCs w:val="18"/>
                    </w:rPr>
                    <w:br/>
                    <w:t>Idées maîtresses = cœur de la macroplanification</w:t>
                  </w:r>
                </w:p>
              </w:txbxContent>
            </v:textbox>
          </v:shape>
        </w:pict>
      </w:r>
    </w:p>
    <w:p w14:paraId="6811B0DE" w14:textId="77777777" w:rsidR="002D343A" w:rsidRDefault="002D343A">
      <w:pPr>
        <w:rPr>
          <w:rFonts w:ascii="Century Gothic" w:hAnsi="Century Gothic"/>
          <w:sz w:val="18"/>
          <w:szCs w:val="18"/>
        </w:rPr>
      </w:pPr>
    </w:p>
    <w:p w14:paraId="09BB2079" w14:textId="77777777" w:rsidR="002D343A" w:rsidRDefault="002D343A">
      <w:pPr>
        <w:rPr>
          <w:rFonts w:ascii="Century Gothic" w:hAnsi="Century Gothic"/>
          <w:sz w:val="18"/>
          <w:szCs w:val="18"/>
        </w:rPr>
      </w:pPr>
    </w:p>
    <w:p w14:paraId="6AD9840B" w14:textId="77777777" w:rsidR="002D343A" w:rsidRDefault="00C546E8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noProof/>
          <w:color w:val="943634" w:themeColor="accent2" w:themeShade="BF"/>
          <w:sz w:val="18"/>
          <w:szCs w:val="18"/>
          <w:lang w:eastAsia="fr-CA"/>
        </w:rPr>
        <w:pict w14:anchorId="2C71DE7E">
          <v:rect id="_x0000_s1056" style="position:absolute;margin-left:-6.5pt;margin-top:31.2pt;width:436.05pt;height:105.95pt;z-index:-251659266" fillcolor="#f2dbdb [661]" strokecolor="#c0504d [3205]"/>
        </w:pict>
      </w:r>
      <w:r w:rsidR="002D343A" w:rsidRPr="002D343A">
        <w:rPr>
          <w:rFonts w:ascii="Century Gothic" w:hAnsi="Century Gothic"/>
          <w:b/>
          <w:color w:val="943634" w:themeColor="accent2" w:themeShade="BF"/>
          <w:sz w:val="18"/>
          <w:szCs w:val="18"/>
        </w:rPr>
        <w:t>Attention!</w:t>
      </w:r>
      <w:r w:rsidR="002D343A">
        <w:rPr>
          <w:rFonts w:ascii="Century Gothic" w:hAnsi="Century Gothic"/>
          <w:sz w:val="18"/>
          <w:szCs w:val="18"/>
        </w:rPr>
        <w:t xml:space="preserve"> Toutes les notions ne peuvent faire l'objet d'un enseignement explicite. À vous de cibler les incontournables.</w:t>
      </w:r>
    </w:p>
    <w:p w14:paraId="35AB7BC7" w14:textId="77777777" w:rsidR="002D343A" w:rsidRPr="00C971BA" w:rsidRDefault="00C971BA">
      <w:pPr>
        <w:rPr>
          <w:b/>
        </w:rPr>
      </w:pPr>
      <w:r w:rsidRPr="00C971BA">
        <w:rPr>
          <w:b/>
        </w:rPr>
        <w:t>Procédure</w:t>
      </w:r>
    </w:p>
    <w:p w14:paraId="0EB85CC9" w14:textId="77777777" w:rsidR="00C971BA" w:rsidRDefault="00C971BA" w:rsidP="00C971BA">
      <w:pPr>
        <w:pStyle w:val="Pardeliste"/>
        <w:numPr>
          <w:ilvl w:val="0"/>
          <w:numId w:val="17"/>
        </w:numPr>
      </w:pPr>
      <w:r>
        <w:t>Analysez votre programme à la recherche des apprentissages-clés.</w:t>
      </w:r>
    </w:p>
    <w:p w14:paraId="51CC362D" w14:textId="77777777" w:rsidR="00C971BA" w:rsidRDefault="00C971BA" w:rsidP="00C971BA">
      <w:pPr>
        <w:pStyle w:val="Pardeliste"/>
        <w:numPr>
          <w:ilvl w:val="0"/>
          <w:numId w:val="17"/>
        </w:numPr>
      </w:pPr>
      <w:r>
        <w:t>Vérifiez si ceux-ci s'arriment aux objectifs généraux et spécifiques.</w:t>
      </w:r>
    </w:p>
    <w:p w14:paraId="22474E2A" w14:textId="1F2CA625" w:rsidR="00C971BA" w:rsidRDefault="00C971BA" w:rsidP="00C971BA">
      <w:pPr>
        <w:pStyle w:val="Pardeliste"/>
        <w:numPr>
          <w:ilvl w:val="0"/>
          <w:numId w:val="17"/>
        </w:numPr>
      </w:pPr>
      <w:r>
        <w:t>Ciblez la nature de ces notions</w:t>
      </w:r>
      <w:r w:rsidR="00C60C61">
        <w:t xml:space="preserve"> </w:t>
      </w:r>
      <w:bookmarkStart w:id="0" w:name="_GoBack"/>
      <w:bookmarkEnd w:id="0"/>
      <w:r>
        <w:t>: essentielles, nouvelles, complexes, etc.</w:t>
      </w:r>
    </w:p>
    <w:p w14:paraId="248E77BA" w14:textId="77777777" w:rsidR="00C971BA" w:rsidRPr="00C971BA" w:rsidRDefault="00C971BA" w:rsidP="00C971BA">
      <w:pPr>
        <w:pStyle w:val="Pardeliste"/>
        <w:numPr>
          <w:ilvl w:val="0"/>
          <w:numId w:val="17"/>
        </w:numPr>
      </w:pPr>
      <w:r>
        <w:t>Orchestrez-les dans un possible cheminement chronologique, du simple au complexe.</w:t>
      </w:r>
    </w:p>
    <w:p w14:paraId="0893E594" w14:textId="77777777" w:rsidR="0053298A" w:rsidRPr="00D92FC2" w:rsidRDefault="0053298A" w:rsidP="00D92FC2">
      <w:pPr>
        <w:jc w:val="both"/>
        <w:rPr>
          <w:rFonts w:ascii="Century Gothic" w:hAnsi="Century Gothic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6"/>
        <w:gridCol w:w="7517"/>
      </w:tblGrid>
      <w:tr w:rsidR="00D92FC2" w:rsidRPr="00867647" w14:paraId="69880180" w14:textId="77777777" w:rsidTr="006B5377">
        <w:tc>
          <w:tcPr>
            <w:tcW w:w="1096" w:type="dxa"/>
            <w:shd w:val="clear" w:color="auto" w:fill="4BACC6" w:themeFill="accent5"/>
          </w:tcPr>
          <w:p w14:paraId="2CDB0B6D" w14:textId="77777777" w:rsidR="00D92FC2" w:rsidRPr="00867647" w:rsidRDefault="00D92FC2" w:rsidP="00D92FC2">
            <w:pPr>
              <w:spacing w:before="120" w:after="120"/>
              <w:rPr>
                <w:b/>
                <w:caps/>
                <w:color w:val="FFFFFF" w:themeColor="background1"/>
                <w:sz w:val="18"/>
                <w:szCs w:val="18"/>
              </w:rPr>
            </w:pPr>
            <w:r w:rsidRPr="00867647">
              <w:rPr>
                <w:b/>
                <w:caps/>
                <w:color w:val="FFFFFF" w:themeColor="background1"/>
                <w:sz w:val="18"/>
                <w:szCs w:val="18"/>
              </w:rPr>
              <w:lastRenderedPageBreak/>
              <w:t>Cours</w:t>
            </w:r>
          </w:p>
        </w:tc>
        <w:tc>
          <w:tcPr>
            <w:tcW w:w="7517" w:type="dxa"/>
            <w:shd w:val="clear" w:color="auto" w:fill="4BACC6" w:themeFill="accent5"/>
          </w:tcPr>
          <w:p w14:paraId="6A5211F6" w14:textId="77777777" w:rsidR="00D92FC2" w:rsidRPr="00867647" w:rsidRDefault="00D92FC2" w:rsidP="00D92FC2">
            <w:pPr>
              <w:spacing w:before="120" w:after="120"/>
              <w:rPr>
                <w:b/>
                <w:caps/>
                <w:color w:val="FFFFFF" w:themeColor="background1"/>
                <w:sz w:val="18"/>
                <w:szCs w:val="18"/>
              </w:rPr>
            </w:pPr>
            <w:r w:rsidRPr="00867647">
              <w:rPr>
                <w:b/>
                <w:caps/>
                <w:color w:val="FFFFFF" w:themeColor="background1"/>
                <w:sz w:val="18"/>
                <w:szCs w:val="18"/>
              </w:rPr>
              <w:t>Idées maîtresses</w:t>
            </w:r>
          </w:p>
        </w:tc>
      </w:tr>
      <w:tr w:rsidR="00D92FC2" w:rsidRPr="00867647" w14:paraId="041BA34F" w14:textId="77777777" w:rsidTr="006B5377">
        <w:tc>
          <w:tcPr>
            <w:tcW w:w="1096" w:type="dxa"/>
            <w:vMerge w:val="restart"/>
            <w:vAlign w:val="center"/>
          </w:tcPr>
          <w:p w14:paraId="21AE845D" w14:textId="77777777" w:rsidR="00D92FC2" w:rsidRPr="00867647" w:rsidRDefault="007F34F8" w:rsidP="007F34F8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EDU</w:t>
            </w:r>
            <w:r w:rsidR="0099445A" w:rsidRPr="00867647">
              <w:rPr>
                <w:sz w:val="18"/>
                <w:szCs w:val="18"/>
              </w:rPr>
              <w:t> </w:t>
            </w:r>
            <w:r w:rsidRPr="00867647">
              <w:rPr>
                <w:sz w:val="18"/>
                <w:szCs w:val="18"/>
              </w:rPr>
              <w:t>6511</w:t>
            </w:r>
          </w:p>
          <w:p w14:paraId="3F1896BD" w14:textId="77777777" w:rsidR="007F34F8" w:rsidRPr="00867647" w:rsidRDefault="007F34F8" w:rsidP="007F34F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  <w:p w14:paraId="2D5B97EB" w14:textId="77777777" w:rsidR="007F34F8" w:rsidRPr="00867647" w:rsidRDefault="007F34F8" w:rsidP="007F34F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  <w:p w14:paraId="2DDFE23F" w14:textId="77777777" w:rsidR="007F34F8" w:rsidRPr="00867647" w:rsidRDefault="007F34F8" w:rsidP="007F34F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00F7567E" w14:textId="77777777" w:rsidR="0099445A" w:rsidRPr="00867647" w:rsidRDefault="0099445A" w:rsidP="00D92FC2">
            <w:pPr>
              <w:spacing w:before="120" w:after="120"/>
              <w:rPr>
                <w:b/>
                <w:sz w:val="18"/>
                <w:szCs w:val="18"/>
              </w:rPr>
            </w:pPr>
            <w:r w:rsidRPr="00867647">
              <w:rPr>
                <w:b/>
                <w:sz w:val="18"/>
                <w:szCs w:val="18"/>
              </w:rPr>
              <w:t>Fondements, principes et processus</w:t>
            </w:r>
          </w:p>
          <w:p w14:paraId="2BBDDDD1" w14:textId="77777777" w:rsidR="00D92FC2" w:rsidRPr="00867647" w:rsidRDefault="00D92FC2" w:rsidP="00D92FC2">
            <w:p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Enseignement explicite</w:t>
            </w:r>
          </w:p>
          <w:p w14:paraId="2DF35DB1" w14:textId="77777777" w:rsidR="007F34F8" w:rsidRPr="00867647" w:rsidRDefault="0021721B" w:rsidP="0021721B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Ce qu'il est</w:t>
            </w:r>
          </w:p>
          <w:p w14:paraId="6C5E0835" w14:textId="77777777" w:rsidR="0021721B" w:rsidRPr="00867647" w:rsidRDefault="0021721B" w:rsidP="0021721B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Ce qu'il n'est pas</w:t>
            </w:r>
          </w:p>
          <w:p w14:paraId="6E6DC496" w14:textId="77777777" w:rsidR="0021721B" w:rsidRPr="00867647" w:rsidRDefault="0021721B" w:rsidP="0021721B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Le modèle PIC</w:t>
            </w:r>
          </w:p>
        </w:tc>
      </w:tr>
      <w:tr w:rsidR="00D92FC2" w:rsidRPr="00867647" w14:paraId="725C8EF8" w14:textId="77777777" w:rsidTr="006B5377">
        <w:tc>
          <w:tcPr>
            <w:tcW w:w="1096" w:type="dxa"/>
            <w:vMerge/>
          </w:tcPr>
          <w:p w14:paraId="3354C812" w14:textId="77777777" w:rsidR="00D92FC2" w:rsidRPr="00867647" w:rsidRDefault="00D92FC2" w:rsidP="00D92FC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568C211F" w14:textId="77777777" w:rsidR="0099445A" w:rsidRPr="00867647" w:rsidRDefault="0099445A" w:rsidP="00D92FC2">
            <w:pPr>
              <w:spacing w:before="120" w:after="120"/>
              <w:rPr>
                <w:sz w:val="18"/>
                <w:szCs w:val="18"/>
              </w:rPr>
            </w:pPr>
            <w:r w:rsidRPr="00867647">
              <w:rPr>
                <w:b/>
                <w:sz w:val="18"/>
                <w:szCs w:val="18"/>
              </w:rPr>
              <w:t>Phase de préparation</w:t>
            </w:r>
          </w:p>
          <w:p w14:paraId="58DF8025" w14:textId="77777777" w:rsidR="00D92FC2" w:rsidRPr="00867647" w:rsidRDefault="0021721B" w:rsidP="00D92FC2">
            <w:p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Stratégies de p</w:t>
            </w:r>
            <w:r w:rsidR="00D92FC2" w:rsidRPr="00867647">
              <w:rPr>
                <w:sz w:val="18"/>
                <w:szCs w:val="18"/>
              </w:rPr>
              <w:t>réparation</w:t>
            </w:r>
            <w:r w:rsidRPr="00867647">
              <w:rPr>
                <w:sz w:val="18"/>
                <w:szCs w:val="18"/>
              </w:rPr>
              <w:t xml:space="preserve"> de la gestion des apprentissages</w:t>
            </w:r>
          </w:p>
          <w:p w14:paraId="1143FC23" w14:textId="77777777" w:rsidR="0021721B" w:rsidRPr="00867647" w:rsidRDefault="0021721B" w:rsidP="006B5377">
            <w:pPr>
              <w:pStyle w:val="Pardeliste"/>
              <w:numPr>
                <w:ilvl w:val="0"/>
                <w:numId w:val="13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Préciser les objectifs d'apprentissage</w:t>
            </w:r>
          </w:p>
          <w:p w14:paraId="782C8561" w14:textId="77777777" w:rsidR="0021721B" w:rsidRPr="00867647" w:rsidRDefault="0021721B" w:rsidP="0021721B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Cerner les idées ma</w:t>
            </w:r>
            <w:r w:rsidR="006B5377" w:rsidRPr="00867647">
              <w:rPr>
                <w:sz w:val="18"/>
                <w:szCs w:val="18"/>
              </w:rPr>
              <w:t>î</w:t>
            </w:r>
            <w:r w:rsidRPr="00867647">
              <w:rPr>
                <w:sz w:val="18"/>
                <w:szCs w:val="18"/>
              </w:rPr>
              <w:t>tresses</w:t>
            </w:r>
          </w:p>
          <w:p w14:paraId="5F05E30E" w14:textId="77777777" w:rsidR="0021721B" w:rsidRPr="00867647" w:rsidRDefault="006B5377" w:rsidP="0021721B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Déterminer les connaissances préalables</w:t>
            </w:r>
          </w:p>
          <w:p w14:paraId="7FE483FF" w14:textId="77777777" w:rsidR="006B5377" w:rsidRPr="00867647" w:rsidRDefault="006B5377" w:rsidP="006B5377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Intégrer stratégiquement les différents types de connaissances</w:t>
            </w:r>
          </w:p>
          <w:p w14:paraId="7CA8CDC3" w14:textId="77777777" w:rsidR="006B5377" w:rsidRPr="00867647" w:rsidRDefault="006B5377" w:rsidP="006B5377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Planifier l'enseignement explicite des stratégies cognitives</w:t>
            </w:r>
          </w:p>
          <w:p w14:paraId="72EAA30E" w14:textId="77777777" w:rsidR="006B5377" w:rsidRPr="00867647" w:rsidRDefault="006B5377" w:rsidP="006B5377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Planifier les dispositifs de soutien à l'apprentissage</w:t>
            </w:r>
          </w:p>
          <w:p w14:paraId="2E7E3B9C" w14:textId="77777777" w:rsidR="006B5377" w:rsidRPr="00867647" w:rsidRDefault="006B5377" w:rsidP="006B5377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Planifier la révision et la réutilisation des apprentissages</w:t>
            </w:r>
          </w:p>
          <w:p w14:paraId="3BC19C53" w14:textId="77777777" w:rsidR="006B5377" w:rsidRPr="00867647" w:rsidRDefault="006B5377" w:rsidP="006B5377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Vérifier l'alignement curriculaire</w:t>
            </w:r>
          </w:p>
          <w:p w14:paraId="0D96EF07" w14:textId="77777777" w:rsidR="006B5377" w:rsidRPr="00867647" w:rsidRDefault="006B5377" w:rsidP="006B5377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Établir un canevas de leçon</w:t>
            </w:r>
          </w:p>
        </w:tc>
      </w:tr>
      <w:tr w:rsidR="00D92FC2" w:rsidRPr="00867647" w14:paraId="0E582D27" w14:textId="77777777" w:rsidTr="006B5377">
        <w:tc>
          <w:tcPr>
            <w:tcW w:w="1096" w:type="dxa"/>
            <w:vMerge/>
          </w:tcPr>
          <w:p w14:paraId="63E5BF78" w14:textId="77777777" w:rsidR="00D92FC2" w:rsidRPr="00867647" w:rsidRDefault="00D92FC2" w:rsidP="00D92FC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7FEF56B3" w14:textId="77777777" w:rsidR="0099445A" w:rsidRPr="00867647" w:rsidRDefault="0099445A" w:rsidP="00D92FC2">
            <w:pPr>
              <w:spacing w:before="120" w:after="120"/>
              <w:rPr>
                <w:b/>
                <w:sz w:val="18"/>
                <w:szCs w:val="18"/>
              </w:rPr>
            </w:pPr>
            <w:r w:rsidRPr="00867647">
              <w:rPr>
                <w:b/>
                <w:sz w:val="18"/>
                <w:szCs w:val="18"/>
              </w:rPr>
              <w:t xml:space="preserve">Phase d'interaction </w:t>
            </w:r>
          </w:p>
          <w:p w14:paraId="1BDE17C0" w14:textId="77777777" w:rsidR="00D92FC2" w:rsidRPr="00867647" w:rsidRDefault="00E925BF" w:rsidP="00D92FC2">
            <w:p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Stratégies générales d'i</w:t>
            </w:r>
            <w:r w:rsidR="00D92FC2" w:rsidRPr="00867647">
              <w:rPr>
                <w:sz w:val="18"/>
                <w:szCs w:val="18"/>
              </w:rPr>
              <w:t>nter</w:t>
            </w:r>
            <w:r w:rsidRPr="00867647">
              <w:rPr>
                <w:sz w:val="18"/>
                <w:szCs w:val="18"/>
              </w:rPr>
              <w:t>action</w:t>
            </w:r>
          </w:p>
          <w:p w14:paraId="3241EB01" w14:textId="77777777" w:rsidR="00E925BF" w:rsidRPr="00867647" w:rsidRDefault="00E925BF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Maximiser le temps d'apprentissage scolaire</w:t>
            </w:r>
          </w:p>
          <w:p w14:paraId="25E15F6E" w14:textId="77777777" w:rsidR="00E925BF" w:rsidRPr="00867647" w:rsidRDefault="00E925BF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Assurer un taux élevé de succès</w:t>
            </w:r>
          </w:p>
          <w:p w14:paraId="5216BF2C" w14:textId="77777777" w:rsidR="00E925BF" w:rsidRPr="00867647" w:rsidRDefault="00E925BF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Couvrir la matière à présenter aux élèves</w:t>
            </w:r>
          </w:p>
          <w:p w14:paraId="4DB0EE60" w14:textId="77777777" w:rsidR="005959BA" w:rsidRPr="00867647" w:rsidRDefault="005959BA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Favoriser des modalités de regroupement efficaces</w:t>
            </w:r>
          </w:p>
          <w:p w14:paraId="17B5A83A" w14:textId="77777777" w:rsidR="005959BA" w:rsidRPr="00867647" w:rsidRDefault="005959BA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Donner du soutien à l'apprentissage</w:t>
            </w:r>
          </w:p>
          <w:p w14:paraId="2F037A42" w14:textId="77777777" w:rsidR="005959BA" w:rsidRPr="00867647" w:rsidRDefault="005959BA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Prendre en compte différentes formes de connaissances</w:t>
            </w:r>
          </w:p>
          <w:p w14:paraId="337610DE" w14:textId="77777777" w:rsidR="005959BA" w:rsidRPr="00867647" w:rsidRDefault="005959BA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Utiliser un langage clair et précis</w:t>
            </w:r>
          </w:p>
          <w:p w14:paraId="5371D4C9" w14:textId="77777777" w:rsidR="005959BA" w:rsidRPr="00867647" w:rsidRDefault="005959BA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Vérifier la compréhension</w:t>
            </w:r>
          </w:p>
          <w:p w14:paraId="50FD0F71" w14:textId="77777777" w:rsidR="005959BA" w:rsidRPr="00867647" w:rsidRDefault="005959BA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Expliquer, illustrer par modelage, démontrer</w:t>
            </w:r>
          </w:p>
          <w:p w14:paraId="17463586" w14:textId="77777777" w:rsidR="005959BA" w:rsidRPr="00867647" w:rsidRDefault="005959BA" w:rsidP="00E925BF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Maintenir un rythme soutenu</w:t>
            </w:r>
          </w:p>
          <w:p w14:paraId="7B80167D" w14:textId="77777777" w:rsidR="0099445A" w:rsidRPr="00867647" w:rsidRDefault="005959BA" w:rsidP="0099445A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Différencier autrement</w:t>
            </w:r>
          </w:p>
          <w:p w14:paraId="7BEBBE2E" w14:textId="77777777" w:rsidR="0099445A" w:rsidRPr="00867647" w:rsidRDefault="0099445A" w:rsidP="0099445A">
            <w:pPr>
              <w:spacing w:before="120" w:after="120"/>
              <w:rPr>
                <w:sz w:val="18"/>
                <w:szCs w:val="18"/>
              </w:rPr>
            </w:pPr>
          </w:p>
          <w:p w14:paraId="1DEBE5D2" w14:textId="77777777" w:rsidR="0099445A" w:rsidRPr="00867647" w:rsidRDefault="0099445A" w:rsidP="0099445A">
            <w:p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Stratégies spécifiques d'interaction</w:t>
            </w:r>
          </w:p>
          <w:p w14:paraId="7DDC6D8C" w14:textId="77777777" w:rsidR="00D5744D" w:rsidRPr="00867647" w:rsidRDefault="00D5744D" w:rsidP="00D5744D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Vérifier quotidiennement les devoirs</w:t>
            </w:r>
          </w:p>
          <w:p w14:paraId="0C637FE9" w14:textId="77777777" w:rsidR="00D5744D" w:rsidRPr="00867647" w:rsidRDefault="00D5744D" w:rsidP="00D5744D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Ouvrir la leçon</w:t>
            </w:r>
          </w:p>
          <w:p w14:paraId="602EBE6C" w14:textId="77777777" w:rsidR="00D5744D" w:rsidRPr="00867647" w:rsidRDefault="00D5744D" w:rsidP="00D5744D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Conduire la leçon (démarche d'enseignement explicite)</w:t>
            </w:r>
          </w:p>
          <w:p w14:paraId="7C4C1896" w14:textId="77777777" w:rsidR="00D5744D" w:rsidRPr="00867647" w:rsidRDefault="00D5744D" w:rsidP="00D5744D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Clore la leçon</w:t>
            </w:r>
          </w:p>
        </w:tc>
      </w:tr>
      <w:tr w:rsidR="00D92FC2" w:rsidRPr="003B471F" w14:paraId="625E07DA" w14:textId="77777777" w:rsidTr="006B5377">
        <w:tc>
          <w:tcPr>
            <w:tcW w:w="1096" w:type="dxa"/>
            <w:vMerge/>
          </w:tcPr>
          <w:p w14:paraId="67C8F1FB" w14:textId="77777777" w:rsidR="00D92FC2" w:rsidRPr="00867647" w:rsidRDefault="00D92FC2" w:rsidP="00D92FC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22F80898" w14:textId="77777777" w:rsidR="00D5744D" w:rsidRPr="00867647" w:rsidRDefault="00D5744D" w:rsidP="00D92FC2">
            <w:pPr>
              <w:spacing w:before="120" w:after="120"/>
              <w:rPr>
                <w:b/>
                <w:sz w:val="18"/>
                <w:szCs w:val="18"/>
              </w:rPr>
            </w:pPr>
            <w:r w:rsidRPr="00867647">
              <w:rPr>
                <w:b/>
                <w:sz w:val="18"/>
                <w:szCs w:val="18"/>
              </w:rPr>
              <w:t>Phase de consolidation</w:t>
            </w:r>
          </w:p>
          <w:p w14:paraId="206E83F7" w14:textId="77777777" w:rsidR="00D92FC2" w:rsidRPr="00867647" w:rsidRDefault="00D5744D" w:rsidP="00D92FC2">
            <w:p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Stratégies de c</w:t>
            </w:r>
            <w:r w:rsidR="00D92FC2" w:rsidRPr="00867647">
              <w:rPr>
                <w:sz w:val="18"/>
                <w:szCs w:val="18"/>
              </w:rPr>
              <w:t>onsolidation</w:t>
            </w:r>
          </w:p>
          <w:p w14:paraId="4AC95EEA" w14:textId="77777777" w:rsidR="00D5744D" w:rsidRPr="00867647" w:rsidRDefault="00D5744D" w:rsidP="00D5744D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Donner des devoirs</w:t>
            </w:r>
          </w:p>
          <w:p w14:paraId="2A4B1C16" w14:textId="77777777" w:rsidR="00D5744D" w:rsidRPr="00867647" w:rsidRDefault="00D5744D" w:rsidP="00D5744D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Procéder à des révisions quotidiennement, hebdomadaires et mensuelles</w:t>
            </w:r>
          </w:p>
          <w:p w14:paraId="1E81531B" w14:textId="77777777" w:rsidR="00D5744D" w:rsidRPr="00867647" w:rsidRDefault="00D5744D" w:rsidP="00D5744D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 w:rsidRPr="00867647">
              <w:rPr>
                <w:sz w:val="18"/>
                <w:szCs w:val="18"/>
              </w:rPr>
              <w:t>Évaluer en vue de vérifier le transfert des apprentissages</w:t>
            </w:r>
          </w:p>
        </w:tc>
      </w:tr>
    </w:tbl>
    <w:p w14:paraId="4C601641" w14:textId="77777777" w:rsidR="0063411A" w:rsidRDefault="0063411A" w:rsidP="003237E2"/>
    <w:p w14:paraId="1D429036" w14:textId="77777777" w:rsidR="00867647" w:rsidRPr="00626450" w:rsidRDefault="00705DE1" w:rsidP="00626450">
      <w:pPr>
        <w:shd w:val="clear" w:color="auto" w:fill="92CDDC" w:themeFill="accent5" w:themeFillTint="99"/>
        <w:jc w:val="right"/>
        <w:rPr>
          <w:rFonts w:ascii="Century Gothic" w:hAnsi="Century Gothic"/>
          <w:b/>
          <w:color w:val="FFFFFF" w:themeColor="background1"/>
          <w:sz w:val="18"/>
          <w:szCs w:val="18"/>
        </w:rPr>
      </w:pPr>
      <w:r w:rsidRPr="00626450">
        <w:rPr>
          <w:rFonts w:ascii="Century Gothic" w:hAnsi="Century Gothic"/>
          <w:b/>
          <w:color w:val="FFFFFF" w:themeColor="background1"/>
          <w:sz w:val="18"/>
          <w:szCs w:val="18"/>
        </w:rPr>
        <w:t>Passons à une analyse plus approfondie...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6"/>
        <w:gridCol w:w="7517"/>
      </w:tblGrid>
      <w:tr w:rsidR="00867647" w:rsidRPr="003B471F" w14:paraId="24FAD8AD" w14:textId="77777777" w:rsidTr="00E26CE8">
        <w:tc>
          <w:tcPr>
            <w:tcW w:w="1096" w:type="dxa"/>
            <w:shd w:val="clear" w:color="auto" w:fill="4BACC6" w:themeFill="accent5"/>
          </w:tcPr>
          <w:p w14:paraId="1DA31DDE" w14:textId="77777777" w:rsidR="00867647" w:rsidRPr="003B471F" w:rsidRDefault="00867647" w:rsidP="00E26CE8">
            <w:pPr>
              <w:spacing w:before="120" w:after="120"/>
              <w:rPr>
                <w:b/>
                <w:caps/>
                <w:color w:val="FFFFFF" w:themeColor="background1"/>
                <w:sz w:val="18"/>
                <w:szCs w:val="18"/>
              </w:rPr>
            </w:pPr>
            <w:r w:rsidRPr="003B471F">
              <w:rPr>
                <w:b/>
                <w:caps/>
                <w:color w:val="FFFFFF" w:themeColor="background1"/>
                <w:sz w:val="18"/>
                <w:szCs w:val="18"/>
              </w:rPr>
              <w:lastRenderedPageBreak/>
              <w:t>Cours</w:t>
            </w:r>
          </w:p>
        </w:tc>
        <w:tc>
          <w:tcPr>
            <w:tcW w:w="7517" w:type="dxa"/>
            <w:shd w:val="clear" w:color="auto" w:fill="4BACC6" w:themeFill="accent5"/>
          </w:tcPr>
          <w:p w14:paraId="15BD949C" w14:textId="77777777" w:rsidR="00867647" w:rsidRPr="003B471F" w:rsidRDefault="00867647" w:rsidP="00E26CE8">
            <w:pPr>
              <w:spacing w:before="120" w:after="120"/>
              <w:rPr>
                <w:b/>
                <w:caps/>
                <w:color w:val="FFFFFF" w:themeColor="background1"/>
                <w:sz w:val="18"/>
                <w:szCs w:val="18"/>
              </w:rPr>
            </w:pPr>
            <w:r w:rsidRPr="003B471F">
              <w:rPr>
                <w:b/>
                <w:caps/>
                <w:color w:val="FFFFFF" w:themeColor="background1"/>
                <w:sz w:val="18"/>
                <w:szCs w:val="18"/>
              </w:rPr>
              <w:t>Idées maîtresses</w:t>
            </w:r>
          </w:p>
        </w:tc>
      </w:tr>
      <w:tr w:rsidR="00867647" w:rsidRPr="003B471F" w14:paraId="35A97EEE" w14:textId="77777777" w:rsidTr="00E26CE8">
        <w:tc>
          <w:tcPr>
            <w:tcW w:w="1096" w:type="dxa"/>
            <w:vMerge w:val="restart"/>
            <w:vAlign w:val="center"/>
          </w:tcPr>
          <w:p w14:paraId="46571A92" w14:textId="77777777" w:rsidR="00867647" w:rsidRPr="003B471F" w:rsidRDefault="00C546E8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277151CE">
                <v:shapetype id="_x0000_t62" coordsize="21600,21600" o:spt="62" adj="1350,25920" path="m3600,0qx0,3600l0@8@12@24,0@9,,18000qy3600,21600l@6,21600@15@27@7,21600,18000,21600qx21600,18000l21600@9@18@30,21600@8,21600,3600qy18000,0l@7,0@21@33@6,0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65" type="#_x0000_t62" style="position:absolute;left:0;text-align:left;margin-left:-48.35pt;margin-top:-125.8pt;width:99.7pt;height:29.95pt;z-index:251701248;mso-position-horizontal-relative:text;mso-position-vertical-relative:text" adj="24633,12224" fillcolor="#c0504d [3205]" strokecolor="white [3212]" strokeweight="1.5pt">
                  <v:shadow on="t" type="perspective" color="#622423 [1605]" opacity=".5" offset="1pt" offset2="-1pt"/>
                  <v:textbox>
                    <w:txbxContent>
                      <w:p w14:paraId="39783748" w14:textId="77777777" w:rsidR="00E84D42" w:rsidRPr="00E84D42" w:rsidRDefault="00E84D42" w:rsidP="00E84D42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Incontournable</w:t>
                        </w:r>
                      </w:p>
                      <w:p w14:paraId="53ED9328" w14:textId="77777777" w:rsidR="00E84D42" w:rsidRDefault="00E84D42" w:rsidP="00E84D42"/>
                    </w:txbxContent>
                  </v:textbox>
                </v:shape>
              </w:pict>
            </w:r>
            <w:r w:rsidR="00867647" w:rsidRPr="003B471F">
              <w:rPr>
                <w:sz w:val="18"/>
                <w:szCs w:val="18"/>
              </w:rPr>
              <w:t>EDU 6511</w:t>
            </w:r>
          </w:p>
          <w:p w14:paraId="16A335F2" w14:textId="77777777" w:rsidR="00867647" w:rsidRPr="003B471F" w:rsidRDefault="00867647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  <w:p w14:paraId="0E5955C4" w14:textId="77777777" w:rsidR="00867647" w:rsidRPr="003B471F" w:rsidRDefault="00867647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  <w:p w14:paraId="143BF34F" w14:textId="77777777" w:rsidR="00867647" w:rsidRPr="003B471F" w:rsidRDefault="00867647" w:rsidP="00E26CE8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5AF1CC87" w14:textId="77777777" w:rsidR="00867647" w:rsidRPr="003B471F" w:rsidRDefault="00867647" w:rsidP="00E26CE8">
            <w:pPr>
              <w:spacing w:before="120" w:after="120"/>
              <w:rPr>
                <w:b/>
                <w:sz w:val="18"/>
                <w:szCs w:val="18"/>
              </w:rPr>
            </w:pPr>
            <w:r w:rsidRPr="003B471F">
              <w:rPr>
                <w:b/>
                <w:sz w:val="18"/>
                <w:szCs w:val="18"/>
              </w:rPr>
              <w:t>Fondements, principes et processus</w:t>
            </w:r>
          </w:p>
          <w:p w14:paraId="0940450B" w14:textId="77777777" w:rsidR="00867647" w:rsidRPr="003B471F" w:rsidRDefault="00C546E8" w:rsidP="00E26CE8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415C10FF">
                <v:shapetype id="_x0000_t88" coordsize="21600,21600" o:spt="88" adj="1800,10800" path="m0,0qx10800@0l10800@2qy21600@11,10800@3l10800@1qy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73" type="#_x0000_t88" style="position:absolute;margin-left:103.8pt;margin-top:15.25pt;width:16.15pt;height:35.75pt;z-index:251709440" strokecolor="#31849b [2408]"/>
              </w:pict>
            </w:r>
            <w:r w:rsidR="00867647" w:rsidRPr="00CB396A">
              <w:rPr>
                <w:sz w:val="18"/>
                <w:szCs w:val="18"/>
                <w:highlight w:val="cyan"/>
              </w:rPr>
              <w:t>Enseignement explicite</w:t>
            </w:r>
          </w:p>
          <w:p w14:paraId="01A55CFD" w14:textId="77777777" w:rsidR="00867647" w:rsidRPr="001F5366" w:rsidRDefault="00C546E8" w:rsidP="00E26CE8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0404D338">
                <v:shape id="_x0000_s1072" type="#_x0000_t202" style="position:absolute;left:0;text-align:left;margin-left:127.55pt;margin-top:8.65pt;width:83.05pt;height:25.35pt;z-index:251708416" filled="f" stroked="f">
                  <v:textbox>
                    <w:txbxContent>
                      <w:p w14:paraId="35944B5D" w14:textId="77777777" w:rsidR="00FA5502" w:rsidRPr="00252A70" w:rsidRDefault="00785401" w:rsidP="00785401">
                        <w:pPr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</w:pPr>
                        <w:r w:rsidRPr="00785401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  <w:highlight w:val="yellow"/>
                          </w:rPr>
                          <w:t xml:space="preserve">+ </w:t>
                        </w:r>
                        <w:r w:rsidR="00A323E3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  <w:highlight w:val="yellow"/>
                          </w:rPr>
                          <w:t>T</w:t>
                        </w:r>
                        <w:r w:rsidRPr="00785401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  <w:highlight w:val="yellow"/>
                          </w:rPr>
                          <w:t>héorique</w:t>
                        </w:r>
                      </w:p>
                    </w:txbxContent>
                  </v:textbox>
                </v:shape>
              </w:pict>
            </w:r>
            <w:r w:rsidR="00867647" w:rsidRPr="001F5366">
              <w:rPr>
                <w:sz w:val="18"/>
                <w:szCs w:val="18"/>
                <w:highlight w:val="yellow"/>
              </w:rPr>
              <w:t>Ce qu'il est</w:t>
            </w:r>
          </w:p>
          <w:p w14:paraId="3FED0CE8" w14:textId="77777777" w:rsidR="00867647" w:rsidRPr="006B4828" w:rsidRDefault="00867647" w:rsidP="00E26CE8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 w:rsidRPr="006B4828">
              <w:rPr>
                <w:sz w:val="18"/>
                <w:szCs w:val="18"/>
                <w:highlight w:val="yellow"/>
              </w:rPr>
              <w:t>Ce qu'il n'est pas</w:t>
            </w:r>
          </w:p>
          <w:p w14:paraId="04150690" w14:textId="77777777" w:rsidR="00867647" w:rsidRPr="003B471F" w:rsidRDefault="00867647" w:rsidP="00E26CE8">
            <w:pPr>
              <w:pStyle w:val="Pardeliste"/>
              <w:numPr>
                <w:ilvl w:val="0"/>
                <w:numId w:val="11"/>
              </w:numPr>
              <w:spacing w:before="120" w:after="120"/>
              <w:rPr>
                <w:sz w:val="18"/>
                <w:szCs w:val="18"/>
              </w:rPr>
            </w:pPr>
            <w:r w:rsidRPr="006B4828">
              <w:rPr>
                <w:sz w:val="18"/>
                <w:szCs w:val="18"/>
                <w:highlight w:val="cyan"/>
              </w:rPr>
              <w:t>Le modèle PIC</w:t>
            </w:r>
          </w:p>
        </w:tc>
      </w:tr>
      <w:tr w:rsidR="00867647" w:rsidRPr="003B471F" w14:paraId="7CFD33C0" w14:textId="77777777" w:rsidTr="00E26CE8">
        <w:tc>
          <w:tcPr>
            <w:tcW w:w="1096" w:type="dxa"/>
            <w:vMerge/>
          </w:tcPr>
          <w:p w14:paraId="42774847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751CA122" w14:textId="77777777" w:rsidR="00867647" w:rsidRPr="003B471F" w:rsidRDefault="00C546E8" w:rsidP="00E26CE8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4827B0E2">
                <v:shape id="_x0000_s1070" type="#_x0000_t202" style="position:absolute;margin-left:239.4pt;margin-top:5.3pt;width:147.45pt;height:35.75pt;z-index:251706368;mso-position-horizontal-relative:text;mso-position-vertical-relative:text" filled="f" stroked="f">
                  <v:textbox>
                    <w:txbxContent>
                      <w:p w14:paraId="7066C994" w14:textId="77777777" w:rsidR="007048E6" w:rsidRPr="00252A70" w:rsidRDefault="007048E6" w:rsidP="007048E6">
                        <w:pPr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</w:pPr>
                        <w:r w:rsidRPr="007048E6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  <w:highlight w:val="yellow"/>
                          </w:rPr>
                          <w:t>Nouveau + Exigeant!</w:t>
                        </w:r>
                        <w:r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  <w:br/>
                          <w:t>Besoin d'exemples, modelage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  <w:lang w:eastAsia="fr-CA"/>
              </w:rPr>
              <w:pict w14:anchorId="35B9A804">
                <v:shape id="_x0000_s1069" type="#_x0000_t88" style="position:absolute;margin-left:218.55pt;margin-top:5.3pt;width:16.15pt;height:35.75pt;z-index:251705344;mso-position-horizontal-relative:text;mso-position-vertical-relative:text" strokecolor="#31849b [2408]"/>
              </w:pict>
            </w:r>
            <w:r w:rsidR="00867647" w:rsidRPr="00CB396A">
              <w:rPr>
                <w:b/>
                <w:sz w:val="18"/>
                <w:szCs w:val="18"/>
                <w:highlight w:val="yellow"/>
              </w:rPr>
              <w:t>Phase de préparation</w:t>
            </w:r>
          </w:p>
          <w:p w14:paraId="665E9148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  <w:r w:rsidRPr="00CB396A">
              <w:rPr>
                <w:sz w:val="18"/>
                <w:szCs w:val="18"/>
                <w:highlight w:val="cyan"/>
              </w:rPr>
              <w:t>Stratégies de préparation de la gestion des apprentissages</w:t>
            </w:r>
          </w:p>
          <w:p w14:paraId="54F861C7" w14:textId="77777777" w:rsidR="00867647" w:rsidRPr="00CB396A" w:rsidRDefault="00867647" w:rsidP="00E26CE8">
            <w:pPr>
              <w:pStyle w:val="Pardeliste"/>
              <w:numPr>
                <w:ilvl w:val="0"/>
                <w:numId w:val="13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 w:rsidRPr="00CB396A">
              <w:rPr>
                <w:sz w:val="18"/>
                <w:szCs w:val="18"/>
                <w:highlight w:val="yellow"/>
              </w:rPr>
              <w:t>Préciser les objectifs d'apprentissage</w:t>
            </w:r>
          </w:p>
          <w:p w14:paraId="57CBFB57" w14:textId="77777777" w:rsidR="00867647" w:rsidRPr="00FE2C1D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  <w:highlight w:val="cyan"/>
                <w:u w:val="single"/>
              </w:rPr>
            </w:pPr>
            <w:r w:rsidRPr="00FE2C1D">
              <w:rPr>
                <w:sz w:val="18"/>
                <w:szCs w:val="18"/>
                <w:highlight w:val="cyan"/>
                <w:u w:val="single"/>
              </w:rPr>
              <w:t>Cerner les idées maîtresses</w:t>
            </w:r>
          </w:p>
          <w:p w14:paraId="47760F99" w14:textId="77777777" w:rsidR="00867647" w:rsidRPr="003B471F" w:rsidRDefault="00C546E8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fr-CA"/>
              </w:rPr>
              <w:pict w14:anchorId="2E6F7A18">
                <v:shape id="_x0000_s1064" type="#_x0000_t62" style="position:absolute;left:0;text-align:left;margin-left:370.1pt;margin-top:8.1pt;width:50.1pt;height:29.95pt;z-index:251700224" adj="2307,30471" fillcolor="#c0504d [3205]" strokecolor="#f2f2f2 [3041]" strokeweight="3pt">
                  <v:shadow on="t" type="perspective" color="#622423 [1605]" opacity=".5" offset="1pt" offset2="-1pt"/>
                  <v:textbox>
                    <w:txbxContent>
                      <w:p w14:paraId="46E326BE" w14:textId="77777777" w:rsidR="00E84D42" w:rsidRDefault="00E84D42" w:rsidP="00E84D42">
                        <w:pPr>
                          <w:jc w:val="center"/>
                        </w:pPr>
                        <w:r>
                          <w:rPr>
                            <w:b/>
                            <w:noProof/>
                            <w:color w:val="FFFFFF" w:themeColor="background1"/>
                            <w:lang w:eastAsia="fr-CA"/>
                          </w:rPr>
                          <w:t>Défi!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sz w:val="18"/>
                <w:szCs w:val="18"/>
              </w:rPr>
              <w:t>Déterminer les connaissances préalables</w:t>
            </w:r>
          </w:p>
          <w:p w14:paraId="17413601" w14:textId="77777777" w:rsidR="00867647" w:rsidRPr="003B471F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Intégrer stratégiquement les différents types de connaissances</w:t>
            </w:r>
          </w:p>
          <w:p w14:paraId="3BC17A89" w14:textId="77777777" w:rsidR="00867647" w:rsidRPr="003B471F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Planifier l'enseignement explicite des stratégies cognitives</w:t>
            </w:r>
          </w:p>
          <w:p w14:paraId="0886C020" w14:textId="77777777" w:rsidR="00867647" w:rsidRPr="003B471F" w:rsidRDefault="00C546E8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highlight w:val="yellow"/>
                <w:lang w:eastAsia="fr-CA"/>
              </w:rPr>
              <w:pict w14:anchorId="05ABBFFE">
                <v:shape id="_x0000_s1060" type="#_x0000_t202" style="position:absolute;left:0;text-align:left;margin-left:257.85pt;margin-top:6.35pt;width:132.45pt;height:40.9pt;z-index:251698176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14:paraId="52F416BD" w14:textId="77777777" w:rsidR="00867647" w:rsidRPr="0063411A" w:rsidRDefault="00867647" w:rsidP="00867647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63411A">
                          <w:rPr>
                            <w:b/>
                            <w:color w:val="943634" w:themeColor="accent2" w:themeShade="BF"/>
                            <w:highlight w:val="yellow"/>
                          </w:rPr>
                          <w:t>Macroplanification</w:t>
                        </w:r>
                        <w:r w:rsidRPr="0063411A">
                          <w:rPr>
                            <w:color w:val="FFFFFF" w:themeColor="background1"/>
                          </w:rPr>
                          <w:br/>
                          <w:t>(gestion du curriculum)</w:t>
                        </w:r>
                      </w:p>
                    </w:txbxContent>
                  </v:textbox>
                </v:shape>
              </w:pict>
            </w:r>
            <w:r w:rsidR="00867647" w:rsidRPr="003B471F">
              <w:rPr>
                <w:sz w:val="18"/>
                <w:szCs w:val="18"/>
              </w:rPr>
              <w:t>Planifier les dispositifs de soutien à l'apprentissage</w:t>
            </w:r>
          </w:p>
          <w:p w14:paraId="348543BF" w14:textId="77777777" w:rsidR="00867647" w:rsidRPr="003B471F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Planifier la révision et la réutilisation des apprentissages</w:t>
            </w:r>
          </w:p>
          <w:p w14:paraId="7784D219" w14:textId="77777777" w:rsidR="00867647" w:rsidRPr="00CB396A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 w:rsidRPr="00CB396A">
              <w:rPr>
                <w:sz w:val="18"/>
                <w:szCs w:val="18"/>
                <w:highlight w:val="yellow"/>
              </w:rPr>
              <w:t>Vérifier l'alignement curriculaire</w:t>
            </w:r>
          </w:p>
          <w:p w14:paraId="3D7CEF82" w14:textId="77777777" w:rsidR="00867647" w:rsidRPr="003B471F" w:rsidRDefault="00867647" w:rsidP="00E26CE8">
            <w:pPr>
              <w:pStyle w:val="Pardeliste"/>
              <w:numPr>
                <w:ilvl w:val="0"/>
                <w:numId w:val="12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Établir un canevas de leçon</w:t>
            </w:r>
          </w:p>
        </w:tc>
      </w:tr>
      <w:tr w:rsidR="00867647" w:rsidRPr="003B471F" w14:paraId="6A7F1009" w14:textId="77777777" w:rsidTr="00E26CE8">
        <w:tc>
          <w:tcPr>
            <w:tcW w:w="1096" w:type="dxa"/>
            <w:vMerge/>
          </w:tcPr>
          <w:p w14:paraId="18B751AD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4BC51650" w14:textId="77777777" w:rsidR="00867647" w:rsidRPr="003B471F" w:rsidRDefault="00C546E8" w:rsidP="00E26CE8">
            <w:pPr>
              <w:spacing w:before="120" w:after="12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28F11B83">
                <v:shape id="_x0000_s1068" type="#_x0000_t202" style="position:absolute;margin-left:150.7pt;margin-top:9.9pt;width:147.45pt;height:26.5pt;z-index:251704320;mso-position-horizontal-relative:text;mso-position-vertical-relative:text" stroked="f">
                  <v:textbox>
                    <w:txbxContent>
                      <w:p w14:paraId="55BC9F74" w14:textId="77777777" w:rsidR="00252A70" w:rsidRPr="00252A70" w:rsidRDefault="00252A70">
                        <w:pPr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</w:pPr>
                        <w:r w:rsidRPr="00252A70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  <w:t>Plusieurs abordées dans EDU</w:t>
                        </w:r>
                        <w:r w:rsidR="00BA243B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  <w:t> </w:t>
                        </w:r>
                        <w:r w:rsidRPr="00252A70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  <w:t>6510</w:t>
                        </w:r>
                        <w:r w:rsidR="00727C41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  <w:br/>
                          <w:t>On peut passer + rapidement</w:t>
                        </w:r>
                        <w:r w:rsidRPr="00252A70">
                          <w:rPr>
                            <w:rFonts w:ascii="Century Gothic" w:hAnsi="Century Gothic"/>
                            <w:color w:val="31849B" w:themeColor="accent5" w:themeShade="BF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  <w:lang w:eastAsia="fr-CA"/>
              </w:rPr>
              <w:pict w14:anchorId="44B938D2">
                <v:shape id="_x0000_s1067" type="#_x0000_t88" style="position:absolute;margin-left:134.55pt;margin-top:.65pt;width:16.15pt;height:35.75pt;z-index:251703296;mso-position-horizontal-relative:text;mso-position-vertical-relative:text" strokecolor="#31849b [2408]"/>
              </w:pict>
            </w:r>
            <w:r w:rsidR="00867647" w:rsidRPr="003B471F">
              <w:rPr>
                <w:b/>
                <w:sz w:val="18"/>
                <w:szCs w:val="18"/>
              </w:rPr>
              <w:t xml:space="preserve">Phase d'interaction </w:t>
            </w:r>
          </w:p>
          <w:p w14:paraId="62F5EB4E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  <w:r w:rsidRPr="006B4828">
              <w:rPr>
                <w:sz w:val="18"/>
                <w:szCs w:val="18"/>
                <w:highlight w:val="cyan"/>
              </w:rPr>
              <w:t>Stratégies générales d'interaction</w:t>
            </w:r>
          </w:p>
          <w:p w14:paraId="0F50ECED" w14:textId="77777777" w:rsidR="00867647" w:rsidRPr="00077E7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 w:rsidRPr="00077E7F">
              <w:rPr>
                <w:sz w:val="18"/>
                <w:szCs w:val="18"/>
                <w:highlight w:val="cyan"/>
              </w:rPr>
              <w:t>Maximiser le temps d'apprentissage scolaire</w:t>
            </w:r>
          </w:p>
          <w:p w14:paraId="2E9DEE8E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Assurer un taux élevé de succès</w:t>
            </w:r>
          </w:p>
          <w:p w14:paraId="7BD588BC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Couvrir la matière à présenter aux élèves</w:t>
            </w:r>
          </w:p>
          <w:p w14:paraId="49EB9B9E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Favoriser des modalités de regroupement efficaces</w:t>
            </w:r>
          </w:p>
          <w:p w14:paraId="6EBDD809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Donner du soutien à l'apprentissage</w:t>
            </w:r>
          </w:p>
          <w:p w14:paraId="0415B0BB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Prendre en compte différentes formes de connaissances</w:t>
            </w:r>
          </w:p>
          <w:p w14:paraId="4F29B94B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Utiliser un langage clair et précis</w:t>
            </w:r>
          </w:p>
          <w:p w14:paraId="0EB65767" w14:textId="77777777" w:rsidR="00867647" w:rsidRPr="00077E7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 w:rsidRPr="00077E7F">
              <w:rPr>
                <w:sz w:val="18"/>
                <w:szCs w:val="18"/>
                <w:highlight w:val="cyan"/>
              </w:rPr>
              <w:t>Vérifier la compréhension</w:t>
            </w:r>
          </w:p>
          <w:p w14:paraId="0443C624" w14:textId="77777777" w:rsidR="00867647" w:rsidRPr="006B4828" w:rsidRDefault="00C546E8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cyan"/>
              </w:rPr>
            </w:pPr>
            <w:r>
              <w:rPr>
                <w:b/>
                <w:noProof/>
                <w:sz w:val="18"/>
                <w:szCs w:val="18"/>
                <w:highlight w:val="cyan"/>
                <w:lang w:eastAsia="fr-CA"/>
              </w:rPr>
              <w:pict w14:anchorId="10C5AE07">
                <v:shape id="_x0000_s1061" type="#_x0000_t202" style="position:absolute;left:0;text-align:left;margin-left:231.35pt;margin-top:.85pt;width:162.4pt;height:40.9pt;z-index:251699200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14:paraId="29A4843B" w14:textId="77777777" w:rsidR="00867647" w:rsidRPr="0063411A" w:rsidRDefault="00867647" w:rsidP="00867647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63411A">
                          <w:rPr>
                            <w:b/>
                            <w:color w:val="FFFFFF" w:themeColor="background1"/>
                          </w:rPr>
                          <w:t>M</w:t>
                        </w:r>
                        <w:r>
                          <w:rPr>
                            <w:b/>
                            <w:color w:val="FFFFFF" w:themeColor="background1"/>
                          </w:rPr>
                          <w:t>icroplanification</w:t>
                        </w:r>
                        <w:r w:rsidRPr="0063411A">
                          <w:rPr>
                            <w:color w:val="FFFFFF" w:themeColor="background1"/>
                          </w:rPr>
                          <w:br/>
                          <w:t>(gestion d</w:t>
                        </w:r>
                        <w:r>
                          <w:rPr>
                            <w:color w:val="FFFFFF" w:themeColor="background1"/>
                          </w:rPr>
                          <w:t>es apprentissages</w:t>
                        </w:r>
                        <w:r w:rsidRPr="0063411A">
                          <w:rPr>
                            <w:color w:val="FFFFFF" w:themeColor="background1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867647" w:rsidRPr="006B4828">
              <w:rPr>
                <w:sz w:val="18"/>
                <w:szCs w:val="18"/>
                <w:highlight w:val="cyan"/>
              </w:rPr>
              <w:t>Expliquer, illustrer par modelage, démontrer</w:t>
            </w:r>
          </w:p>
          <w:p w14:paraId="3714FDA3" w14:textId="77777777" w:rsidR="00867647" w:rsidRPr="003B471F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</w:rPr>
            </w:pPr>
            <w:r w:rsidRPr="003B471F">
              <w:rPr>
                <w:sz w:val="18"/>
                <w:szCs w:val="18"/>
              </w:rPr>
              <w:t>Maintenir un rythme soutenu</w:t>
            </w:r>
          </w:p>
          <w:p w14:paraId="3B5336A6" w14:textId="77777777" w:rsidR="00867647" w:rsidRPr="006B4828" w:rsidRDefault="00867647" w:rsidP="00E26CE8">
            <w:pPr>
              <w:pStyle w:val="Pardeliste"/>
              <w:numPr>
                <w:ilvl w:val="0"/>
                <w:numId w:val="14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 w:rsidRPr="006B4828">
              <w:rPr>
                <w:sz w:val="18"/>
                <w:szCs w:val="18"/>
                <w:highlight w:val="yellow"/>
              </w:rPr>
              <w:t>Différencier autrement</w:t>
            </w:r>
          </w:p>
          <w:p w14:paraId="02644F62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  <w:p w14:paraId="5D46043E" w14:textId="77777777" w:rsidR="00867647" w:rsidRDefault="00867647" w:rsidP="00E26CE8">
            <w:pPr>
              <w:spacing w:before="120" w:after="120"/>
              <w:rPr>
                <w:sz w:val="18"/>
                <w:szCs w:val="18"/>
              </w:rPr>
            </w:pPr>
            <w:r w:rsidRPr="00CB396A">
              <w:rPr>
                <w:sz w:val="18"/>
                <w:szCs w:val="18"/>
                <w:highlight w:val="yellow"/>
              </w:rPr>
              <w:t>Stratégies spécifiques d'interaction</w:t>
            </w:r>
          </w:p>
          <w:p w14:paraId="621DADB8" w14:textId="77777777" w:rsidR="00867647" w:rsidRDefault="00C546E8" w:rsidP="00E26CE8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fr-CA"/>
              </w:rPr>
              <w:pict w14:anchorId="0AB1FEF0">
                <v:shape id="_x0000_s1071" type="#_x0000_t62" style="position:absolute;left:0;text-align:left;margin-left:257.85pt;margin-top:6.6pt;width:99.7pt;height:29.95pt;z-index:251707392" adj="-3196,15975" fillcolor="#c0504d [3205]" strokecolor="white [3212]" strokeweight="1.5pt">
                  <v:shadow on="t" type="perspective" color="#622423 [1605]" opacity=".5" offset="1pt" offset2="-1pt"/>
                  <v:textbox>
                    <w:txbxContent>
                      <w:p w14:paraId="4B8E1ABE" w14:textId="77777777" w:rsidR="00727C41" w:rsidRPr="00E84D42" w:rsidRDefault="00727C41" w:rsidP="00727C41">
                        <w:pPr>
                          <w:jc w:val="center"/>
                          <w:rPr>
                            <w:b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Incontournable</w:t>
                        </w:r>
                      </w:p>
                      <w:p w14:paraId="25A4C95C" w14:textId="77777777" w:rsidR="00727C41" w:rsidRDefault="00727C41" w:rsidP="00727C41"/>
                    </w:txbxContent>
                  </v:textbox>
                </v:shape>
              </w:pict>
            </w:r>
            <w:r w:rsidR="00867647">
              <w:rPr>
                <w:sz w:val="18"/>
                <w:szCs w:val="18"/>
              </w:rPr>
              <w:t>Vérifier quotidiennement les devoirs</w:t>
            </w:r>
          </w:p>
          <w:p w14:paraId="279E4B9B" w14:textId="77777777" w:rsidR="00867647" w:rsidRDefault="00867647" w:rsidP="00E26CE8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Ouvrir la leçon</w:t>
            </w:r>
          </w:p>
          <w:p w14:paraId="7EC73207" w14:textId="77777777" w:rsidR="00867647" w:rsidRPr="00CB396A" w:rsidRDefault="00867647" w:rsidP="00E26CE8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  <w:highlight w:val="yellow"/>
              </w:rPr>
            </w:pPr>
            <w:r w:rsidRPr="00CB396A">
              <w:rPr>
                <w:sz w:val="18"/>
                <w:szCs w:val="18"/>
                <w:highlight w:val="yellow"/>
              </w:rPr>
              <w:t>Conduire la leçon (démarche d'enseignement explicite)</w:t>
            </w:r>
          </w:p>
          <w:p w14:paraId="3AD723A4" w14:textId="77777777" w:rsidR="00867647" w:rsidRPr="00D5744D" w:rsidRDefault="00867647" w:rsidP="00E26CE8">
            <w:pPr>
              <w:pStyle w:val="Pardeliste"/>
              <w:numPr>
                <w:ilvl w:val="0"/>
                <w:numId w:val="15"/>
              </w:numPr>
              <w:spacing w:before="120" w:after="120"/>
              <w:rPr>
                <w:sz w:val="18"/>
                <w:szCs w:val="18"/>
              </w:rPr>
            </w:pPr>
            <w:r w:rsidRPr="00077E7F">
              <w:rPr>
                <w:sz w:val="18"/>
                <w:szCs w:val="18"/>
                <w:highlight w:val="cyan"/>
              </w:rPr>
              <w:t>Clore la leçon</w:t>
            </w:r>
          </w:p>
        </w:tc>
      </w:tr>
      <w:tr w:rsidR="00867647" w:rsidRPr="003B471F" w14:paraId="6A7933D7" w14:textId="77777777" w:rsidTr="00E26CE8">
        <w:tc>
          <w:tcPr>
            <w:tcW w:w="1096" w:type="dxa"/>
            <w:vMerge/>
          </w:tcPr>
          <w:p w14:paraId="279711B9" w14:textId="77777777" w:rsidR="00867647" w:rsidRPr="003B471F" w:rsidRDefault="00867647" w:rsidP="00E26CE8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7517" w:type="dxa"/>
          </w:tcPr>
          <w:p w14:paraId="698FA19F" w14:textId="77777777" w:rsidR="00867647" w:rsidRPr="00D5744D" w:rsidRDefault="00867647" w:rsidP="00E26CE8">
            <w:pPr>
              <w:spacing w:before="120" w:after="120"/>
              <w:rPr>
                <w:b/>
                <w:sz w:val="18"/>
                <w:szCs w:val="18"/>
              </w:rPr>
            </w:pPr>
            <w:r w:rsidRPr="00D5744D">
              <w:rPr>
                <w:b/>
                <w:sz w:val="18"/>
                <w:szCs w:val="18"/>
              </w:rPr>
              <w:t>Phase de consolidation</w:t>
            </w:r>
          </w:p>
          <w:p w14:paraId="4638528A" w14:textId="77777777" w:rsidR="00867647" w:rsidRDefault="00867647" w:rsidP="00E26CE8">
            <w:pPr>
              <w:spacing w:before="120" w:after="120"/>
              <w:rPr>
                <w:sz w:val="18"/>
                <w:szCs w:val="18"/>
              </w:rPr>
            </w:pPr>
            <w:r w:rsidRPr="006B4828">
              <w:rPr>
                <w:sz w:val="18"/>
                <w:szCs w:val="18"/>
                <w:highlight w:val="cyan"/>
              </w:rPr>
              <w:t>Stratégies de consolidation</w:t>
            </w:r>
          </w:p>
          <w:p w14:paraId="79C342AF" w14:textId="77777777" w:rsidR="00867647" w:rsidRDefault="00867647" w:rsidP="00E26CE8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Donner des devoirs</w:t>
            </w:r>
          </w:p>
          <w:p w14:paraId="52E22983" w14:textId="77777777" w:rsidR="00867647" w:rsidRDefault="00867647" w:rsidP="00E26CE8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 w:rsidRPr="006B2121">
              <w:rPr>
                <w:sz w:val="18"/>
                <w:szCs w:val="18"/>
                <w:highlight w:val="cyan"/>
              </w:rPr>
              <w:t>Procéder à des révisions quotidiennement, hebdomadaires et mensuelles</w:t>
            </w:r>
          </w:p>
          <w:p w14:paraId="495F5CD5" w14:textId="77777777" w:rsidR="00867647" w:rsidRPr="00D5744D" w:rsidRDefault="00867647" w:rsidP="00E26CE8">
            <w:pPr>
              <w:pStyle w:val="Pardeliste"/>
              <w:numPr>
                <w:ilvl w:val="0"/>
                <w:numId w:val="16"/>
              </w:numPr>
              <w:spacing w:before="120" w:after="120"/>
              <w:rPr>
                <w:sz w:val="18"/>
                <w:szCs w:val="18"/>
              </w:rPr>
            </w:pPr>
            <w:r w:rsidRPr="006B4828">
              <w:rPr>
                <w:sz w:val="18"/>
                <w:szCs w:val="18"/>
                <w:highlight w:val="yellow"/>
              </w:rPr>
              <w:t>Évaluer en vue de vérifier le transfert des apprentissages</w:t>
            </w:r>
          </w:p>
        </w:tc>
      </w:tr>
    </w:tbl>
    <w:p w14:paraId="46C69E7D" w14:textId="77777777" w:rsidR="001F5366" w:rsidRDefault="001F5366" w:rsidP="003237E2">
      <w:pPr>
        <w:rPr>
          <w:sz w:val="20"/>
          <w:szCs w:val="20"/>
          <w:highlight w:val="yellow"/>
        </w:rPr>
      </w:pPr>
    </w:p>
    <w:p w14:paraId="4CBB0404" w14:textId="77777777" w:rsidR="00252A70" w:rsidRPr="00894C7A" w:rsidRDefault="001F5366" w:rsidP="00894C7A">
      <w:pPr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 w:rsidRPr="001F5366">
        <w:rPr>
          <w:sz w:val="20"/>
          <w:szCs w:val="20"/>
          <w:highlight w:val="cyan"/>
        </w:rPr>
        <w:t xml:space="preserve">Notions </w:t>
      </w:r>
      <w:r>
        <w:rPr>
          <w:sz w:val="20"/>
          <w:szCs w:val="20"/>
          <w:highlight w:val="cyan"/>
        </w:rPr>
        <w:t xml:space="preserve">importantes </w:t>
      </w:r>
      <w:r w:rsidRPr="001F5366">
        <w:rPr>
          <w:sz w:val="20"/>
          <w:szCs w:val="20"/>
          <w:highlight w:val="yellow"/>
        </w:rPr>
        <w:t xml:space="preserve"> Notions complexes</w:t>
      </w:r>
      <w:r>
        <w:rPr>
          <w:sz w:val="20"/>
          <w:szCs w:val="20"/>
        </w:rPr>
        <w:t xml:space="preserve"> </w:t>
      </w:r>
    </w:p>
    <w:sectPr w:rsidR="00252A70" w:rsidRPr="00894C7A" w:rsidSect="00087837">
      <w:headerReference w:type="default" r:id="rId15"/>
      <w:footerReference w:type="default" r:id="rId1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4181111A" w14:textId="77777777" w:rsidR="00C546E8" w:rsidRDefault="00C546E8" w:rsidP="00CE6613">
      <w:pPr>
        <w:spacing w:after="0" w:line="240" w:lineRule="auto"/>
      </w:pPr>
      <w:r>
        <w:separator/>
      </w:r>
    </w:p>
  </w:endnote>
  <w:endnote w:type="continuationSeparator" w:id="0">
    <w:p w14:paraId="52032E5B" w14:textId="77777777" w:rsidR="00C546E8" w:rsidRDefault="00C546E8" w:rsidP="00CE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8EEBC" w14:textId="77777777" w:rsidR="0063411A" w:rsidRPr="00CE6613" w:rsidRDefault="0063411A">
    <w:pPr>
      <w:pStyle w:val="Pieddepage"/>
      <w:rPr>
        <w:sz w:val="16"/>
        <w:szCs w:val="16"/>
      </w:rPr>
    </w:pPr>
    <w:r>
      <w:rPr>
        <w:sz w:val="16"/>
        <w:szCs w:val="16"/>
      </w:rPr>
      <w:t>EDU 6511 | Enseignement explicite</w:t>
    </w:r>
    <w:r>
      <w:rPr>
        <w:sz w:val="16"/>
        <w:szCs w:val="16"/>
      </w:rPr>
      <w:tab/>
    </w:r>
    <w:r>
      <w:rPr>
        <w:sz w:val="16"/>
        <w:szCs w:val="16"/>
      </w:rPr>
      <w:tab/>
      <w:t>TÉLUQ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7C3D3F4B" w14:textId="77777777" w:rsidR="00C546E8" w:rsidRDefault="00C546E8" w:rsidP="00CE6613">
      <w:pPr>
        <w:spacing w:after="0" w:line="240" w:lineRule="auto"/>
      </w:pPr>
      <w:r>
        <w:separator/>
      </w:r>
    </w:p>
  </w:footnote>
  <w:footnote w:type="continuationSeparator" w:id="0">
    <w:p w14:paraId="4DFE8B45" w14:textId="77777777" w:rsidR="00C546E8" w:rsidRDefault="00C546E8" w:rsidP="00CE6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495295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14:paraId="374F8947" w14:textId="77777777" w:rsidR="0063411A" w:rsidRPr="00CE6613" w:rsidRDefault="0063411A">
        <w:pPr>
          <w:pStyle w:val="En-tte"/>
          <w:jc w:val="right"/>
          <w:rPr>
            <w:sz w:val="18"/>
            <w:szCs w:val="18"/>
          </w:rPr>
        </w:pPr>
        <w:r w:rsidRPr="00CE6613">
          <w:rPr>
            <w:sz w:val="18"/>
            <w:szCs w:val="18"/>
          </w:rPr>
          <w:fldChar w:fldCharType="begin"/>
        </w:r>
        <w:r w:rsidRPr="00CE6613">
          <w:rPr>
            <w:sz w:val="18"/>
            <w:szCs w:val="18"/>
          </w:rPr>
          <w:instrText xml:space="preserve"> PAGE   \* MERGEFORMAT </w:instrText>
        </w:r>
        <w:r w:rsidRPr="00CE6613">
          <w:rPr>
            <w:sz w:val="18"/>
            <w:szCs w:val="18"/>
          </w:rPr>
          <w:fldChar w:fldCharType="separate"/>
        </w:r>
        <w:r w:rsidR="00C60C61">
          <w:rPr>
            <w:noProof/>
            <w:sz w:val="18"/>
            <w:szCs w:val="18"/>
          </w:rPr>
          <w:t>3</w:t>
        </w:r>
        <w:r w:rsidRPr="00CE6613">
          <w:rPr>
            <w:sz w:val="18"/>
            <w:szCs w:val="18"/>
          </w:rPr>
          <w:fldChar w:fldCharType="end"/>
        </w:r>
      </w:p>
    </w:sdtContent>
  </w:sdt>
  <w:p w14:paraId="01524BC7" w14:textId="77777777" w:rsidR="0063411A" w:rsidRDefault="0063411A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06EB1478"/>
    <w:multiLevelType w:val="multilevel"/>
    <w:tmpl w:val="5B88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756CE"/>
    <w:multiLevelType w:val="hybridMultilevel"/>
    <w:tmpl w:val="B8562B2E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10866"/>
    <w:multiLevelType w:val="hybridMultilevel"/>
    <w:tmpl w:val="BAB2EC60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C6430"/>
    <w:multiLevelType w:val="hybridMultilevel"/>
    <w:tmpl w:val="B6C0721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F0350"/>
    <w:multiLevelType w:val="hybridMultilevel"/>
    <w:tmpl w:val="6E2C0A3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F64B43"/>
    <w:multiLevelType w:val="hybridMultilevel"/>
    <w:tmpl w:val="5F8C1110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E488CA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E04"/>
    <w:multiLevelType w:val="hybridMultilevel"/>
    <w:tmpl w:val="317A969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766831"/>
    <w:multiLevelType w:val="multilevel"/>
    <w:tmpl w:val="F4805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767F48"/>
    <w:multiLevelType w:val="hybridMultilevel"/>
    <w:tmpl w:val="7C5EC55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8280D"/>
    <w:multiLevelType w:val="multilevel"/>
    <w:tmpl w:val="5B88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8E6A97"/>
    <w:multiLevelType w:val="hybridMultilevel"/>
    <w:tmpl w:val="EDBAB60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102A7"/>
    <w:multiLevelType w:val="hybridMultilevel"/>
    <w:tmpl w:val="A5E6F084"/>
    <w:lvl w:ilvl="0" w:tplc="0C0C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5A8D2E9C"/>
    <w:multiLevelType w:val="hybridMultilevel"/>
    <w:tmpl w:val="ACB65D9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46075"/>
    <w:multiLevelType w:val="hybridMultilevel"/>
    <w:tmpl w:val="6850561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CE7BA2"/>
    <w:multiLevelType w:val="hybridMultilevel"/>
    <w:tmpl w:val="AE8822FC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9328E"/>
    <w:multiLevelType w:val="hybridMultilevel"/>
    <w:tmpl w:val="3F46D296"/>
    <w:lvl w:ilvl="0" w:tplc="0C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466692"/>
    <w:multiLevelType w:val="hybridMultilevel"/>
    <w:tmpl w:val="8196E97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0"/>
  </w:num>
  <w:num w:numId="5">
    <w:abstractNumId w:val="6"/>
  </w:num>
  <w:num w:numId="6">
    <w:abstractNumId w:val="11"/>
  </w:num>
  <w:num w:numId="7">
    <w:abstractNumId w:val="1"/>
  </w:num>
  <w:num w:numId="8">
    <w:abstractNumId w:val="5"/>
  </w:num>
  <w:num w:numId="9">
    <w:abstractNumId w:val="15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  <w:num w:numId="14">
    <w:abstractNumId w:val="8"/>
  </w:num>
  <w:num w:numId="15">
    <w:abstractNumId w:val="16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108"/>
    <w:rsid w:val="00022420"/>
    <w:rsid w:val="000244FB"/>
    <w:rsid w:val="00034F11"/>
    <w:rsid w:val="00072B76"/>
    <w:rsid w:val="00072FDB"/>
    <w:rsid w:val="00077E7F"/>
    <w:rsid w:val="00087837"/>
    <w:rsid w:val="00093450"/>
    <w:rsid w:val="000C1AC1"/>
    <w:rsid w:val="00113517"/>
    <w:rsid w:val="00125108"/>
    <w:rsid w:val="0013688B"/>
    <w:rsid w:val="00164341"/>
    <w:rsid w:val="001A1BFF"/>
    <w:rsid w:val="001B10F9"/>
    <w:rsid w:val="001C182A"/>
    <w:rsid w:val="001D28A5"/>
    <w:rsid w:val="001F5366"/>
    <w:rsid w:val="002151D8"/>
    <w:rsid w:val="0021721B"/>
    <w:rsid w:val="00220B8C"/>
    <w:rsid w:val="002475BB"/>
    <w:rsid w:val="00252A70"/>
    <w:rsid w:val="00256D86"/>
    <w:rsid w:val="00257013"/>
    <w:rsid w:val="002607E4"/>
    <w:rsid w:val="002616C5"/>
    <w:rsid w:val="0027221C"/>
    <w:rsid w:val="002A03B1"/>
    <w:rsid w:val="002A7842"/>
    <w:rsid w:val="002A7B7B"/>
    <w:rsid w:val="002B53C3"/>
    <w:rsid w:val="002C2612"/>
    <w:rsid w:val="002D343A"/>
    <w:rsid w:val="00302022"/>
    <w:rsid w:val="003237E2"/>
    <w:rsid w:val="00337D98"/>
    <w:rsid w:val="0036230D"/>
    <w:rsid w:val="00383151"/>
    <w:rsid w:val="0039104C"/>
    <w:rsid w:val="00391ED5"/>
    <w:rsid w:val="003B471F"/>
    <w:rsid w:val="004149AB"/>
    <w:rsid w:val="00445357"/>
    <w:rsid w:val="00456929"/>
    <w:rsid w:val="00461C82"/>
    <w:rsid w:val="00467B2D"/>
    <w:rsid w:val="004D5A78"/>
    <w:rsid w:val="00510876"/>
    <w:rsid w:val="00513B7F"/>
    <w:rsid w:val="0053298A"/>
    <w:rsid w:val="00540734"/>
    <w:rsid w:val="00592EFA"/>
    <w:rsid w:val="00594935"/>
    <w:rsid w:val="005959BA"/>
    <w:rsid w:val="005D182C"/>
    <w:rsid w:val="00621637"/>
    <w:rsid w:val="00626450"/>
    <w:rsid w:val="006315D7"/>
    <w:rsid w:val="0063411A"/>
    <w:rsid w:val="00656A19"/>
    <w:rsid w:val="006B2121"/>
    <w:rsid w:val="006B4828"/>
    <w:rsid w:val="006B5377"/>
    <w:rsid w:val="006D6ED2"/>
    <w:rsid w:val="007048E6"/>
    <w:rsid w:val="00705DE1"/>
    <w:rsid w:val="00711477"/>
    <w:rsid w:val="00716CDC"/>
    <w:rsid w:val="007208F7"/>
    <w:rsid w:val="00727C41"/>
    <w:rsid w:val="00785401"/>
    <w:rsid w:val="007B3E02"/>
    <w:rsid w:val="007B506F"/>
    <w:rsid w:val="007D0AAF"/>
    <w:rsid w:val="007F34F8"/>
    <w:rsid w:val="007F6BDE"/>
    <w:rsid w:val="007F79EC"/>
    <w:rsid w:val="00824CB2"/>
    <w:rsid w:val="00867647"/>
    <w:rsid w:val="008849DF"/>
    <w:rsid w:val="00894C7A"/>
    <w:rsid w:val="008D0747"/>
    <w:rsid w:val="008D1C95"/>
    <w:rsid w:val="008E7C7B"/>
    <w:rsid w:val="00971EA8"/>
    <w:rsid w:val="00975D45"/>
    <w:rsid w:val="00991208"/>
    <w:rsid w:val="0099445A"/>
    <w:rsid w:val="00995E35"/>
    <w:rsid w:val="009B6846"/>
    <w:rsid w:val="009C3D18"/>
    <w:rsid w:val="009E73BA"/>
    <w:rsid w:val="009F4C2B"/>
    <w:rsid w:val="00A26A85"/>
    <w:rsid w:val="00A323E3"/>
    <w:rsid w:val="00A608E8"/>
    <w:rsid w:val="00A7193C"/>
    <w:rsid w:val="00AE6EEB"/>
    <w:rsid w:val="00AF7587"/>
    <w:rsid w:val="00B70394"/>
    <w:rsid w:val="00BA243B"/>
    <w:rsid w:val="00BB48A5"/>
    <w:rsid w:val="00BE0950"/>
    <w:rsid w:val="00C01337"/>
    <w:rsid w:val="00C15227"/>
    <w:rsid w:val="00C329D9"/>
    <w:rsid w:val="00C41CCA"/>
    <w:rsid w:val="00C546E8"/>
    <w:rsid w:val="00C60C61"/>
    <w:rsid w:val="00C6384E"/>
    <w:rsid w:val="00C971BA"/>
    <w:rsid w:val="00CB396A"/>
    <w:rsid w:val="00CD138A"/>
    <w:rsid w:val="00CE6613"/>
    <w:rsid w:val="00CE6BE5"/>
    <w:rsid w:val="00D13076"/>
    <w:rsid w:val="00D22608"/>
    <w:rsid w:val="00D31EE5"/>
    <w:rsid w:val="00D52273"/>
    <w:rsid w:val="00D5651F"/>
    <w:rsid w:val="00D5744D"/>
    <w:rsid w:val="00D92FC2"/>
    <w:rsid w:val="00DF0595"/>
    <w:rsid w:val="00E0598F"/>
    <w:rsid w:val="00E130BF"/>
    <w:rsid w:val="00E305AA"/>
    <w:rsid w:val="00E5025B"/>
    <w:rsid w:val="00E63FC6"/>
    <w:rsid w:val="00E662F4"/>
    <w:rsid w:val="00E82E98"/>
    <w:rsid w:val="00E84D42"/>
    <w:rsid w:val="00E925BF"/>
    <w:rsid w:val="00EB346D"/>
    <w:rsid w:val="00EC417A"/>
    <w:rsid w:val="00EE5EC0"/>
    <w:rsid w:val="00EF6F1E"/>
    <w:rsid w:val="00F013AC"/>
    <w:rsid w:val="00F55354"/>
    <w:rsid w:val="00F70509"/>
    <w:rsid w:val="00F82868"/>
    <w:rsid w:val="00F8498D"/>
    <w:rsid w:val="00F91940"/>
    <w:rsid w:val="00FA38AD"/>
    <w:rsid w:val="00FA5502"/>
    <w:rsid w:val="00FC0A75"/>
    <w:rsid w:val="00FE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allout" idref="#_x0000_s1057"/>
        <o:r id="V:Rule2" type="callout" idref="#_x0000_s1065"/>
        <o:r id="V:Rule3" type="callout" idref="#_x0000_s1064"/>
        <o:r id="V:Rule4" type="callout" idref="#_x0000_s1071"/>
      </o:rules>
    </o:shapelayout>
  </w:shapeDefaults>
  <w:decimalSymbol w:val=","/>
  <w:listSeparator w:val=";"/>
  <w14:docId w14:val="6E2934D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837"/>
  </w:style>
  <w:style w:type="paragraph" w:styleId="Titre2">
    <w:name w:val="heading 2"/>
    <w:basedOn w:val="Normal"/>
    <w:link w:val="Titre2Car"/>
    <w:uiPriority w:val="9"/>
    <w:qFormat/>
    <w:rsid w:val="001251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25108"/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paragraph" w:styleId="Normalweb">
    <w:name w:val="Normal (Web)"/>
    <w:basedOn w:val="Normal"/>
    <w:uiPriority w:val="99"/>
    <w:unhideWhenUsed/>
    <w:rsid w:val="0012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sansmarge">
    <w:name w:val="sansmarge"/>
    <w:basedOn w:val="Normal"/>
    <w:rsid w:val="0012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5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510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25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8E7C7B"/>
    <w:rPr>
      <w:color w:val="0000FF" w:themeColor="hyperlink"/>
      <w:u w:val="single"/>
    </w:rPr>
  </w:style>
  <w:style w:type="paragraph" w:styleId="Pardeliste">
    <w:name w:val="List Paragraph"/>
    <w:basedOn w:val="Normal"/>
    <w:uiPriority w:val="34"/>
    <w:qFormat/>
    <w:rsid w:val="00CD138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E66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6613"/>
  </w:style>
  <w:style w:type="paragraph" w:styleId="Pieddepage">
    <w:name w:val="footer"/>
    <w:basedOn w:val="Normal"/>
    <w:link w:val="PieddepageCar"/>
    <w:uiPriority w:val="99"/>
    <w:unhideWhenUsed/>
    <w:rsid w:val="00CE66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6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7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diagramColors" Target="diagrams/colors1.xml"/><Relationship Id="rId12" Type="http://schemas.microsoft.com/office/2007/relationships/diagramDrawing" Target="diagrams/drawing1.xml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diagramData" Target="diagrams/data1.xml"/><Relationship Id="rId9" Type="http://schemas.openxmlformats.org/officeDocument/2006/relationships/diagramLayout" Target="diagrams/layout1.xml"/><Relationship Id="rId10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881DBE-721B-4115-B518-A30C851EDBC2}" type="doc">
      <dgm:prSet loTypeId="urn:microsoft.com/office/officeart/2005/8/layout/hierarchy2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fr-CA"/>
        </a:p>
      </dgm:t>
    </dgm:pt>
    <dgm:pt modelId="{E3B6D12A-2809-4C2D-878D-A9EEDB9C7585}">
      <dgm:prSet phldrT="[Texte]"/>
      <dgm:spPr/>
      <dgm:t>
        <a:bodyPr/>
        <a:lstStyle/>
        <a:p>
          <a:r>
            <a:rPr lang="fr-CA" dirty="0"/>
            <a:t>Programme</a:t>
          </a:r>
        </a:p>
      </dgm:t>
    </dgm:pt>
    <dgm:pt modelId="{F3F0EB9A-8AC6-4402-B310-E46132F8B877}" type="parTrans" cxnId="{EB99EB81-4842-4CD8-977E-3B6390EC5C33}">
      <dgm:prSet/>
      <dgm:spPr/>
      <dgm:t>
        <a:bodyPr/>
        <a:lstStyle/>
        <a:p>
          <a:endParaRPr lang="fr-CA"/>
        </a:p>
      </dgm:t>
    </dgm:pt>
    <dgm:pt modelId="{64C46EDD-2919-4BB7-93EF-794D8F93804F}" type="sibTrans" cxnId="{EB99EB81-4842-4CD8-977E-3B6390EC5C33}">
      <dgm:prSet/>
      <dgm:spPr/>
      <dgm:t>
        <a:bodyPr/>
        <a:lstStyle/>
        <a:p>
          <a:endParaRPr lang="fr-CA"/>
        </a:p>
      </dgm:t>
    </dgm:pt>
    <dgm:pt modelId="{AE6CD98F-8D16-49EC-AF95-5F38C77635C4}">
      <dgm:prSet phldrT="[Texte]"/>
      <dgm:spPr/>
      <dgm:t>
        <a:bodyPr/>
        <a:lstStyle/>
        <a:p>
          <a:r>
            <a:rPr lang="fr-CA" dirty="0"/>
            <a:t>Discipline (cours)</a:t>
          </a:r>
        </a:p>
      </dgm:t>
    </dgm:pt>
    <dgm:pt modelId="{19D71825-13D4-4A82-9041-305E74DBF03D}" type="parTrans" cxnId="{B8B6616A-3E2A-4409-8A72-0FBE4EEA5C66}">
      <dgm:prSet/>
      <dgm:spPr/>
      <dgm:t>
        <a:bodyPr/>
        <a:lstStyle/>
        <a:p>
          <a:endParaRPr lang="fr-CA"/>
        </a:p>
      </dgm:t>
    </dgm:pt>
    <dgm:pt modelId="{33FCD15C-92BA-4E73-ABA5-8F753A92EB73}" type="sibTrans" cxnId="{B8B6616A-3E2A-4409-8A72-0FBE4EEA5C66}">
      <dgm:prSet/>
      <dgm:spPr/>
      <dgm:t>
        <a:bodyPr/>
        <a:lstStyle/>
        <a:p>
          <a:endParaRPr lang="fr-CA"/>
        </a:p>
      </dgm:t>
    </dgm:pt>
    <dgm:pt modelId="{3BA0BA89-FEB0-46B4-B6AE-B82EDE317D56}">
      <dgm:prSet phldrT="[Texte]"/>
      <dgm:spPr/>
      <dgm:t>
        <a:bodyPr/>
        <a:lstStyle/>
        <a:p>
          <a:r>
            <a:rPr lang="fr-CA" dirty="0" err="1" smtClean="0"/>
            <a:t>Obj</a:t>
          </a:r>
          <a:r>
            <a:rPr lang="fr-CA" dirty="0" smtClean="0"/>
            <a:t>. général</a:t>
          </a:r>
        </a:p>
        <a:p>
          <a:r>
            <a:rPr lang="fr-CA" dirty="0" smtClean="0"/>
            <a:t>(compétence 1)</a:t>
          </a:r>
          <a:endParaRPr lang="fr-CA" dirty="0"/>
        </a:p>
      </dgm:t>
    </dgm:pt>
    <dgm:pt modelId="{07EA6F23-EDD8-4017-B7A9-79F1FA5D4C80}" type="parTrans" cxnId="{7EFDA47F-13ED-4800-81C0-073D8ABA36DD}">
      <dgm:prSet/>
      <dgm:spPr/>
      <dgm:t>
        <a:bodyPr/>
        <a:lstStyle/>
        <a:p>
          <a:endParaRPr lang="fr-CA"/>
        </a:p>
      </dgm:t>
    </dgm:pt>
    <dgm:pt modelId="{C01B545D-59DC-47E8-81FD-626F759FFA20}" type="sibTrans" cxnId="{7EFDA47F-13ED-4800-81C0-073D8ABA36DD}">
      <dgm:prSet/>
      <dgm:spPr/>
      <dgm:t>
        <a:bodyPr/>
        <a:lstStyle/>
        <a:p>
          <a:endParaRPr lang="fr-CA"/>
        </a:p>
      </dgm:t>
    </dgm:pt>
    <dgm:pt modelId="{0EBCE2F0-1F3A-41C9-8467-E3ED94482701}">
      <dgm:prSet phldrT="[Texte]"/>
      <dgm:spPr/>
      <dgm:t>
        <a:bodyPr/>
        <a:lstStyle/>
        <a:p>
          <a:r>
            <a:rPr lang="fr-CA" dirty="0" err="1" smtClean="0"/>
            <a:t>Obj</a:t>
          </a:r>
          <a:r>
            <a:rPr lang="fr-CA" dirty="0"/>
            <a:t>. </a:t>
          </a:r>
          <a:r>
            <a:rPr lang="fr-CA" dirty="0" smtClean="0"/>
            <a:t>général</a:t>
          </a:r>
        </a:p>
        <a:p>
          <a:r>
            <a:rPr lang="fr-CA" dirty="0" smtClean="0"/>
            <a:t>(Compétence 2)</a:t>
          </a:r>
          <a:endParaRPr lang="fr-CA" dirty="0"/>
        </a:p>
      </dgm:t>
    </dgm:pt>
    <dgm:pt modelId="{B168C79D-7C70-4E07-A7F3-9E9471F34641}" type="parTrans" cxnId="{44CF437A-8F99-48B9-A4F2-DB68CD4691DE}">
      <dgm:prSet/>
      <dgm:spPr/>
      <dgm:t>
        <a:bodyPr/>
        <a:lstStyle/>
        <a:p>
          <a:endParaRPr lang="fr-CA"/>
        </a:p>
      </dgm:t>
    </dgm:pt>
    <dgm:pt modelId="{F51965B8-0BDD-4B22-A98C-F34F2AB00EFA}" type="sibTrans" cxnId="{44CF437A-8F99-48B9-A4F2-DB68CD4691DE}">
      <dgm:prSet/>
      <dgm:spPr/>
      <dgm:t>
        <a:bodyPr/>
        <a:lstStyle/>
        <a:p>
          <a:endParaRPr lang="fr-CA"/>
        </a:p>
      </dgm:t>
    </dgm:pt>
    <dgm:pt modelId="{6F697653-8BDD-4F4C-A9A6-DDEACADAE34D}">
      <dgm:prSet/>
      <dgm:spPr/>
      <dgm:t>
        <a:bodyPr/>
        <a:lstStyle/>
        <a:p>
          <a:r>
            <a:rPr lang="fr-CA" dirty="0"/>
            <a:t>1.1 Objectifs spécifiques</a:t>
          </a:r>
        </a:p>
      </dgm:t>
    </dgm:pt>
    <dgm:pt modelId="{EE5EEC7C-3EF0-4A89-A791-1965C37817EA}" type="parTrans" cxnId="{490DD3A2-F335-45DB-AC32-EF08A2DD6E15}">
      <dgm:prSet/>
      <dgm:spPr/>
      <dgm:t>
        <a:bodyPr/>
        <a:lstStyle/>
        <a:p>
          <a:endParaRPr lang="fr-CA"/>
        </a:p>
      </dgm:t>
    </dgm:pt>
    <dgm:pt modelId="{677099E7-D340-41B0-AF98-B33CE6B6A54C}" type="sibTrans" cxnId="{490DD3A2-F335-45DB-AC32-EF08A2DD6E15}">
      <dgm:prSet/>
      <dgm:spPr/>
      <dgm:t>
        <a:bodyPr/>
        <a:lstStyle/>
        <a:p>
          <a:endParaRPr lang="fr-CA"/>
        </a:p>
      </dgm:t>
    </dgm:pt>
    <dgm:pt modelId="{304A99C1-659A-42EB-B445-324F25E57EEB}">
      <dgm:prSet/>
      <dgm:spPr/>
      <dgm:t>
        <a:bodyPr/>
        <a:lstStyle/>
        <a:p>
          <a:r>
            <a:rPr lang="fr-CA" dirty="0"/>
            <a:t>1.2 objectifs spécifiques</a:t>
          </a:r>
        </a:p>
      </dgm:t>
    </dgm:pt>
    <dgm:pt modelId="{DB4AB23B-A042-4BDC-A6F3-467DD8B5755E}" type="parTrans" cxnId="{D180B2D9-3B19-4575-ACFC-04E2846CB47C}">
      <dgm:prSet/>
      <dgm:spPr/>
      <dgm:t>
        <a:bodyPr/>
        <a:lstStyle/>
        <a:p>
          <a:endParaRPr lang="fr-CA"/>
        </a:p>
      </dgm:t>
    </dgm:pt>
    <dgm:pt modelId="{83F5EB2C-27C0-42BB-B172-50AFB3244D61}" type="sibTrans" cxnId="{D180B2D9-3B19-4575-ACFC-04E2846CB47C}">
      <dgm:prSet/>
      <dgm:spPr/>
      <dgm:t>
        <a:bodyPr/>
        <a:lstStyle/>
        <a:p>
          <a:endParaRPr lang="fr-CA"/>
        </a:p>
      </dgm:t>
    </dgm:pt>
    <dgm:pt modelId="{C52D9B56-3DBE-4D80-A777-0B8A55B79FF8}">
      <dgm:prSet/>
      <dgm:spPr/>
      <dgm:t>
        <a:bodyPr/>
        <a:lstStyle/>
        <a:p>
          <a:r>
            <a:rPr lang="fr-CA" dirty="0"/>
            <a:t>1.3 Objectifs spécifiques</a:t>
          </a:r>
        </a:p>
      </dgm:t>
    </dgm:pt>
    <dgm:pt modelId="{F149EAED-4F45-4A66-875D-1F601B738639}" type="parTrans" cxnId="{D9F711CC-64B8-47BA-8CA3-B40C56B444F0}">
      <dgm:prSet/>
      <dgm:spPr/>
      <dgm:t>
        <a:bodyPr/>
        <a:lstStyle/>
        <a:p>
          <a:endParaRPr lang="fr-CA"/>
        </a:p>
      </dgm:t>
    </dgm:pt>
    <dgm:pt modelId="{4257C241-376C-41E4-8C75-72D8510E7B31}" type="sibTrans" cxnId="{D9F711CC-64B8-47BA-8CA3-B40C56B444F0}">
      <dgm:prSet/>
      <dgm:spPr/>
      <dgm:t>
        <a:bodyPr/>
        <a:lstStyle/>
        <a:p>
          <a:endParaRPr lang="fr-CA"/>
        </a:p>
      </dgm:t>
    </dgm:pt>
    <dgm:pt modelId="{6BFF00D4-E719-40B3-9918-9636EEFD82F3}">
      <dgm:prSet/>
      <dgm:spPr/>
      <dgm:t>
        <a:bodyPr/>
        <a:lstStyle/>
        <a:p>
          <a:r>
            <a:rPr lang="fr-CA" dirty="0"/>
            <a:t>Activités d'apprentissage</a:t>
          </a:r>
        </a:p>
      </dgm:t>
    </dgm:pt>
    <dgm:pt modelId="{CA093EFC-A555-4DDF-B2A9-8C89FEECFC35}" type="parTrans" cxnId="{E911B2BC-DC39-4C70-8DAF-B9FB6A3ACC99}">
      <dgm:prSet/>
      <dgm:spPr/>
      <dgm:t>
        <a:bodyPr/>
        <a:lstStyle/>
        <a:p>
          <a:endParaRPr lang="fr-CA"/>
        </a:p>
      </dgm:t>
    </dgm:pt>
    <dgm:pt modelId="{D5CBBEC4-FFDB-4B30-952B-6767CC919766}" type="sibTrans" cxnId="{E911B2BC-DC39-4C70-8DAF-B9FB6A3ACC99}">
      <dgm:prSet/>
      <dgm:spPr/>
      <dgm:t>
        <a:bodyPr/>
        <a:lstStyle/>
        <a:p>
          <a:endParaRPr lang="fr-CA"/>
        </a:p>
      </dgm:t>
    </dgm:pt>
    <dgm:pt modelId="{AA3B5D73-1994-4D6F-BC42-38FFD7049A98}">
      <dgm:prSet/>
      <dgm:spPr/>
      <dgm:t>
        <a:bodyPr/>
        <a:lstStyle/>
        <a:p>
          <a:r>
            <a:rPr lang="fr-CA" dirty="0"/>
            <a:t>Activités d'évaluation</a:t>
          </a:r>
        </a:p>
      </dgm:t>
    </dgm:pt>
    <dgm:pt modelId="{53C5FCC1-8C44-4A39-92C6-7507EFE2CEC5}" type="parTrans" cxnId="{A6F25654-90D7-41E8-9FB9-CC01FEE7C544}">
      <dgm:prSet/>
      <dgm:spPr/>
      <dgm:t>
        <a:bodyPr/>
        <a:lstStyle/>
        <a:p>
          <a:endParaRPr lang="fr-CA"/>
        </a:p>
      </dgm:t>
    </dgm:pt>
    <dgm:pt modelId="{C8E88BBF-D72D-4245-B528-3C038E57BC4A}" type="sibTrans" cxnId="{A6F25654-90D7-41E8-9FB9-CC01FEE7C544}">
      <dgm:prSet/>
      <dgm:spPr/>
      <dgm:t>
        <a:bodyPr/>
        <a:lstStyle/>
        <a:p>
          <a:endParaRPr lang="fr-CA"/>
        </a:p>
      </dgm:t>
    </dgm:pt>
    <dgm:pt modelId="{7805C702-2625-4081-8F93-C57B0F0A3D8C}">
      <dgm:prSet/>
      <dgm:spPr>
        <a:solidFill>
          <a:schemeClr val="accent2">
            <a:lumMod val="60000"/>
            <a:lumOff val="40000"/>
          </a:schemeClr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r>
            <a:rPr lang="fr-CA" dirty="0" smtClean="0"/>
            <a:t>Idées </a:t>
          </a:r>
          <a:br>
            <a:rPr lang="fr-CA" dirty="0" smtClean="0"/>
          </a:br>
          <a:r>
            <a:rPr lang="fr-CA" dirty="0" smtClean="0"/>
            <a:t>maîtresses</a:t>
          </a:r>
          <a:endParaRPr lang="fr-CA" dirty="0"/>
        </a:p>
      </dgm:t>
    </dgm:pt>
    <dgm:pt modelId="{2AD62663-D193-4840-85EE-792903E98E86}" type="parTrans" cxnId="{1104B20D-4FF1-48A9-81D3-9F328537D940}">
      <dgm:prSet/>
      <dgm:spPr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45608043-DF5C-40A6-B659-74EE90388F71}" type="sibTrans" cxnId="{1104B20D-4FF1-48A9-81D3-9F328537D940}">
      <dgm:prSet/>
      <dgm:spPr/>
      <dgm:t>
        <a:bodyPr/>
        <a:lstStyle/>
        <a:p>
          <a:endParaRPr lang="fr-CA"/>
        </a:p>
      </dgm:t>
    </dgm:pt>
    <dgm:pt modelId="{CD9C1970-A0B1-4473-9AA5-53D228519DA9}">
      <dgm:prSet/>
      <dgm:spPr>
        <a:solidFill>
          <a:schemeClr val="accent2">
            <a:lumMod val="75000"/>
          </a:schemeClr>
        </a:solidFill>
      </dgm:spPr>
      <dgm:t>
        <a:bodyPr/>
        <a:lstStyle/>
        <a:p>
          <a:r>
            <a:rPr lang="fr-CA" dirty="0" smtClean="0"/>
            <a:t>Idées </a:t>
          </a:r>
          <a:br>
            <a:rPr lang="fr-CA" dirty="0" smtClean="0"/>
          </a:br>
          <a:r>
            <a:rPr lang="fr-CA" dirty="0" smtClean="0"/>
            <a:t>maîtresses</a:t>
          </a:r>
          <a:endParaRPr lang="fr-CA" dirty="0"/>
        </a:p>
      </dgm:t>
    </dgm:pt>
    <dgm:pt modelId="{DED03BBC-DA27-4F13-ABCE-D3209CA8BF7E}" type="parTrans" cxnId="{7B429BEB-0724-4F92-A78C-098732CB9AD3}">
      <dgm:prSet/>
      <dgm:spPr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2EEF301E-A3F1-4135-8B8F-3DD34A281CE5}" type="sibTrans" cxnId="{7B429BEB-0724-4F92-A78C-098732CB9AD3}">
      <dgm:prSet/>
      <dgm:spPr/>
      <dgm:t>
        <a:bodyPr/>
        <a:lstStyle/>
        <a:p>
          <a:endParaRPr lang="fr-CA"/>
        </a:p>
      </dgm:t>
    </dgm:pt>
    <dgm:pt modelId="{6050FE22-0F1D-417F-BDF2-40738F11DD85}">
      <dgm:prSet/>
      <dgm:spPr>
        <a:solidFill>
          <a:schemeClr val="accent2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r>
            <a:rPr lang="fr-CA" dirty="0" smtClean="0"/>
            <a:t>Idées </a:t>
          </a:r>
          <a:br>
            <a:rPr lang="fr-CA" dirty="0" smtClean="0"/>
          </a:br>
          <a:r>
            <a:rPr lang="fr-CA" dirty="0" smtClean="0"/>
            <a:t>maîtresses</a:t>
          </a:r>
          <a:endParaRPr lang="fr-CA" dirty="0"/>
        </a:p>
      </dgm:t>
    </dgm:pt>
    <dgm:pt modelId="{F6FEF8A1-AF5A-491A-A5A9-BE9E1099B972}" type="parTrans" cxnId="{03FB8E16-EF2D-43D7-A32B-5557598C4EE6}">
      <dgm:prSet/>
      <dgm:spPr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fr-CA"/>
        </a:p>
      </dgm:t>
    </dgm:pt>
    <dgm:pt modelId="{4C68341E-D462-4656-AF20-432C3093CFB1}" type="sibTrans" cxnId="{03FB8E16-EF2D-43D7-A32B-5557598C4EE6}">
      <dgm:prSet/>
      <dgm:spPr/>
      <dgm:t>
        <a:bodyPr/>
        <a:lstStyle/>
        <a:p>
          <a:endParaRPr lang="fr-CA"/>
        </a:p>
      </dgm:t>
    </dgm:pt>
    <dgm:pt modelId="{91AAFAE9-1E89-41B3-84C7-F228728A248E}" type="pres">
      <dgm:prSet presAssocID="{98881DBE-721B-4115-B518-A30C851EDBC2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fr-CA"/>
        </a:p>
      </dgm:t>
    </dgm:pt>
    <dgm:pt modelId="{B74C2211-5B6A-441D-8643-3279063EEDD7}" type="pres">
      <dgm:prSet presAssocID="{E3B6D12A-2809-4C2D-878D-A9EEDB9C7585}" presName="root1" presStyleCnt="0"/>
      <dgm:spPr/>
      <dgm:t>
        <a:bodyPr/>
        <a:lstStyle/>
        <a:p>
          <a:endParaRPr lang="fr-CA"/>
        </a:p>
      </dgm:t>
    </dgm:pt>
    <dgm:pt modelId="{34CB1962-32AA-4A30-9990-9B1C462BED8C}" type="pres">
      <dgm:prSet presAssocID="{E3B6D12A-2809-4C2D-878D-A9EEDB9C7585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0B071D9E-D385-43F9-B26B-7E1E6AAD466C}" type="pres">
      <dgm:prSet presAssocID="{E3B6D12A-2809-4C2D-878D-A9EEDB9C7585}" presName="level2hierChild" presStyleCnt="0"/>
      <dgm:spPr/>
      <dgm:t>
        <a:bodyPr/>
        <a:lstStyle/>
        <a:p>
          <a:endParaRPr lang="fr-CA"/>
        </a:p>
      </dgm:t>
    </dgm:pt>
    <dgm:pt modelId="{B02A1C9A-DA16-485D-9C9E-F50DC036D45C}" type="pres">
      <dgm:prSet presAssocID="{19D71825-13D4-4A82-9041-305E74DBF03D}" presName="conn2-1" presStyleLbl="parChTrans1D2" presStyleIdx="0" presStyleCnt="1"/>
      <dgm:spPr/>
      <dgm:t>
        <a:bodyPr/>
        <a:lstStyle/>
        <a:p>
          <a:endParaRPr lang="fr-CA"/>
        </a:p>
      </dgm:t>
    </dgm:pt>
    <dgm:pt modelId="{446A26C1-4AB6-4124-A107-0E6C6A76A6EB}" type="pres">
      <dgm:prSet presAssocID="{19D71825-13D4-4A82-9041-305E74DBF03D}" presName="connTx" presStyleLbl="parChTrans1D2" presStyleIdx="0" presStyleCnt="1"/>
      <dgm:spPr/>
      <dgm:t>
        <a:bodyPr/>
        <a:lstStyle/>
        <a:p>
          <a:endParaRPr lang="fr-CA"/>
        </a:p>
      </dgm:t>
    </dgm:pt>
    <dgm:pt modelId="{5502903B-3C6A-4C42-B987-70858BD2EF1B}" type="pres">
      <dgm:prSet presAssocID="{AE6CD98F-8D16-49EC-AF95-5F38C77635C4}" presName="root2" presStyleCnt="0"/>
      <dgm:spPr/>
      <dgm:t>
        <a:bodyPr/>
        <a:lstStyle/>
        <a:p>
          <a:endParaRPr lang="fr-CA"/>
        </a:p>
      </dgm:t>
    </dgm:pt>
    <dgm:pt modelId="{8B2D213C-4AEC-4039-BBB5-5547ED9E25A5}" type="pres">
      <dgm:prSet presAssocID="{AE6CD98F-8D16-49EC-AF95-5F38C77635C4}" presName="LevelTwoTextNode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119D8EE2-AD8F-404D-9ADC-3031B79876B1}" type="pres">
      <dgm:prSet presAssocID="{AE6CD98F-8D16-49EC-AF95-5F38C77635C4}" presName="level3hierChild" presStyleCnt="0"/>
      <dgm:spPr/>
      <dgm:t>
        <a:bodyPr/>
        <a:lstStyle/>
        <a:p>
          <a:endParaRPr lang="fr-CA"/>
        </a:p>
      </dgm:t>
    </dgm:pt>
    <dgm:pt modelId="{E4B5318F-E671-43D7-AEC7-F7600B0B2176}" type="pres">
      <dgm:prSet presAssocID="{07EA6F23-EDD8-4017-B7A9-79F1FA5D4C80}" presName="conn2-1" presStyleLbl="parChTrans1D3" presStyleIdx="0" presStyleCnt="3"/>
      <dgm:spPr/>
      <dgm:t>
        <a:bodyPr/>
        <a:lstStyle/>
        <a:p>
          <a:endParaRPr lang="fr-CA"/>
        </a:p>
      </dgm:t>
    </dgm:pt>
    <dgm:pt modelId="{E7A09C02-E057-4E15-91D7-77B2516F65DD}" type="pres">
      <dgm:prSet presAssocID="{07EA6F23-EDD8-4017-B7A9-79F1FA5D4C80}" presName="connTx" presStyleLbl="parChTrans1D3" presStyleIdx="0" presStyleCnt="3"/>
      <dgm:spPr/>
      <dgm:t>
        <a:bodyPr/>
        <a:lstStyle/>
        <a:p>
          <a:endParaRPr lang="fr-CA"/>
        </a:p>
      </dgm:t>
    </dgm:pt>
    <dgm:pt modelId="{3B9D8673-F421-4818-975D-F29B75780308}" type="pres">
      <dgm:prSet presAssocID="{3BA0BA89-FEB0-46B4-B6AE-B82EDE317D56}" presName="root2" presStyleCnt="0"/>
      <dgm:spPr/>
      <dgm:t>
        <a:bodyPr/>
        <a:lstStyle/>
        <a:p>
          <a:endParaRPr lang="fr-CA"/>
        </a:p>
      </dgm:t>
    </dgm:pt>
    <dgm:pt modelId="{4CDCBC0F-52E6-4893-97BB-F0B753B38045}" type="pres">
      <dgm:prSet presAssocID="{3BA0BA89-FEB0-46B4-B6AE-B82EDE317D56}" presName="LevelTwoTextNod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1CABC396-D69B-4648-BF55-29B0DEA846CB}" type="pres">
      <dgm:prSet presAssocID="{3BA0BA89-FEB0-46B4-B6AE-B82EDE317D56}" presName="level3hierChild" presStyleCnt="0"/>
      <dgm:spPr/>
      <dgm:t>
        <a:bodyPr/>
        <a:lstStyle/>
        <a:p>
          <a:endParaRPr lang="fr-CA"/>
        </a:p>
      </dgm:t>
    </dgm:pt>
    <dgm:pt modelId="{792A9A37-290F-4ED6-A217-355B65D1B4CF}" type="pres">
      <dgm:prSet presAssocID="{EE5EEC7C-3EF0-4A89-A791-1965C37817EA}" presName="conn2-1" presStyleLbl="parChTrans1D4" presStyleIdx="0" presStyleCnt="7"/>
      <dgm:spPr/>
      <dgm:t>
        <a:bodyPr/>
        <a:lstStyle/>
        <a:p>
          <a:endParaRPr lang="fr-CA"/>
        </a:p>
      </dgm:t>
    </dgm:pt>
    <dgm:pt modelId="{DBB0E839-7095-49A3-B563-67F94BB71FFC}" type="pres">
      <dgm:prSet presAssocID="{EE5EEC7C-3EF0-4A89-A791-1965C37817EA}" presName="connTx" presStyleLbl="parChTrans1D4" presStyleIdx="0" presStyleCnt="7"/>
      <dgm:spPr/>
      <dgm:t>
        <a:bodyPr/>
        <a:lstStyle/>
        <a:p>
          <a:endParaRPr lang="fr-CA"/>
        </a:p>
      </dgm:t>
    </dgm:pt>
    <dgm:pt modelId="{3BBE68D1-FDAF-4E2F-BB31-26AF5A9CB74A}" type="pres">
      <dgm:prSet presAssocID="{6F697653-8BDD-4F4C-A9A6-DDEACADAE34D}" presName="root2" presStyleCnt="0"/>
      <dgm:spPr/>
      <dgm:t>
        <a:bodyPr/>
        <a:lstStyle/>
        <a:p>
          <a:endParaRPr lang="fr-CA"/>
        </a:p>
      </dgm:t>
    </dgm:pt>
    <dgm:pt modelId="{ACC1C30D-8624-4814-BA38-5C6578337E35}" type="pres">
      <dgm:prSet presAssocID="{6F697653-8BDD-4F4C-A9A6-DDEACADAE34D}" presName="LevelTwoTextNode" presStyleLbl="node4" presStyleIdx="0" presStyleCnt="7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C06D1C3C-1737-4BE4-930D-3F4E8E564F84}" type="pres">
      <dgm:prSet presAssocID="{6F697653-8BDD-4F4C-A9A6-DDEACADAE34D}" presName="level3hierChild" presStyleCnt="0"/>
      <dgm:spPr/>
      <dgm:t>
        <a:bodyPr/>
        <a:lstStyle/>
        <a:p>
          <a:endParaRPr lang="fr-CA"/>
        </a:p>
      </dgm:t>
    </dgm:pt>
    <dgm:pt modelId="{57313B0C-3939-44FB-9C2C-03407A58F9B7}" type="pres">
      <dgm:prSet presAssocID="{CA093EFC-A555-4DDF-B2A9-8C89FEECFC35}" presName="conn2-1" presStyleLbl="parChTrans1D4" presStyleIdx="1" presStyleCnt="7"/>
      <dgm:spPr/>
      <dgm:t>
        <a:bodyPr/>
        <a:lstStyle/>
        <a:p>
          <a:endParaRPr lang="fr-CA"/>
        </a:p>
      </dgm:t>
    </dgm:pt>
    <dgm:pt modelId="{21DE3494-63FE-47BF-98D5-81E3D07D12AC}" type="pres">
      <dgm:prSet presAssocID="{CA093EFC-A555-4DDF-B2A9-8C89FEECFC35}" presName="connTx" presStyleLbl="parChTrans1D4" presStyleIdx="1" presStyleCnt="7"/>
      <dgm:spPr/>
      <dgm:t>
        <a:bodyPr/>
        <a:lstStyle/>
        <a:p>
          <a:endParaRPr lang="fr-CA"/>
        </a:p>
      </dgm:t>
    </dgm:pt>
    <dgm:pt modelId="{DC634741-3584-49E1-974C-A555D934F01F}" type="pres">
      <dgm:prSet presAssocID="{6BFF00D4-E719-40B3-9918-9636EEFD82F3}" presName="root2" presStyleCnt="0"/>
      <dgm:spPr/>
      <dgm:t>
        <a:bodyPr/>
        <a:lstStyle/>
        <a:p>
          <a:endParaRPr lang="fr-CA"/>
        </a:p>
      </dgm:t>
    </dgm:pt>
    <dgm:pt modelId="{70485F30-1F28-4618-9070-4803C0B5B883}" type="pres">
      <dgm:prSet presAssocID="{6BFF00D4-E719-40B3-9918-9636EEFD82F3}" presName="LevelTwoTextNode" presStyleLbl="node4" presStyleIdx="1" presStyleCnt="7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E4FF3D0C-7947-4FAE-B50D-A5D190023915}" type="pres">
      <dgm:prSet presAssocID="{6BFF00D4-E719-40B3-9918-9636EEFD82F3}" presName="level3hierChild" presStyleCnt="0"/>
      <dgm:spPr/>
      <dgm:t>
        <a:bodyPr/>
        <a:lstStyle/>
        <a:p>
          <a:endParaRPr lang="fr-CA"/>
        </a:p>
      </dgm:t>
    </dgm:pt>
    <dgm:pt modelId="{A55D17FA-A463-48E7-A927-D978D04C49B1}" type="pres">
      <dgm:prSet presAssocID="{53C5FCC1-8C44-4A39-92C6-7507EFE2CEC5}" presName="conn2-1" presStyleLbl="parChTrans1D4" presStyleIdx="2" presStyleCnt="7"/>
      <dgm:spPr/>
      <dgm:t>
        <a:bodyPr/>
        <a:lstStyle/>
        <a:p>
          <a:endParaRPr lang="fr-CA"/>
        </a:p>
      </dgm:t>
    </dgm:pt>
    <dgm:pt modelId="{99572B63-BE44-468B-884D-1B315070D08C}" type="pres">
      <dgm:prSet presAssocID="{53C5FCC1-8C44-4A39-92C6-7507EFE2CEC5}" presName="connTx" presStyleLbl="parChTrans1D4" presStyleIdx="2" presStyleCnt="7"/>
      <dgm:spPr/>
      <dgm:t>
        <a:bodyPr/>
        <a:lstStyle/>
        <a:p>
          <a:endParaRPr lang="fr-CA"/>
        </a:p>
      </dgm:t>
    </dgm:pt>
    <dgm:pt modelId="{19F300BB-E6D8-4114-81FA-07F56CA68A96}" type="pres">
      <dgm:prSet presAssocID="{AA3B5D73-1994-4D6F-BC42-38FFD7049A98}" presName="root2" presStyleCnt="0"/>
      <dgm:spPr/>
      <dgm:t>
        <a:bodyPr/>
        <a:lstStyle/>
        <a:p>
          <a:endParaRPr lang="fr-CA"/>
        </a:p>
      </dgm:t>
    </dgm:pt>
    <dgm:pt modelId="{E5413267-C232-4007-AD11-49860FEEC581}" type="pres">
      <dgm:prSet presAssocID="{AA3B5D73-1994-4D6F-BC42-38FFD7049A98}" presName="LevelTwoTextNode" presStyleLbl="node4" presStyleIdx="2" presStyleCnt="7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51D8827D-C5E8-4CFE-B1EA-F129A566B6EB}" type="pres">
      <dgm:prSet presAssocID="{AA3B5D73-1994-4D6F-BC42-38FFD7049A98}" presName="level3hierChild" presStyleCnt="0"/>
      <dgm:spPr/>
      <dgm:t>
        <a:bodyPr/>
        <a:lstStyle/>
        <a:p>
          <a:endParaRPr lang="fr-CA"/>
        </a:p>
      </dgm:t>
    </dgm:pt>
    <dgm:pt modelId="{0E583F8D-2BFF-4EEB-8AF5-349B02F6CB0F}" type="pres">
      <dgm:prSet presAssocID="{2AD62663-D193-4840-85EE-792903E98E86}" presName="conn2-1" presStyleLbl="parChTrans1D4" presStyleIdx="3" presStyleCnt="7"/>
      <dgm:spPr/>
      <dgm:t>
        <a:bodyPr/>
        <a:lstStyle/>
        <a:p>
          <a:endParaRPr lang="fr-CA"/>
        </a:p>
      </dgm:t>
    </dgm:pt>
    <dgm:pt modelId="{EDFDBFEB-3635-4449-9250-BC1E487E9D63}" type="pres">
      <dgm:prSet presAssocID="{2AD62663-D193-4840-85EE-792903E98E86}" presName="connTx" presStyleLbl="parChTrans1D4" presStyleIdx="3" presStyleCnt="7"/>
      <dgm:spPr/>
      <dgm:t>
        <a:bodyPr/>
        <a:lstStyle/>
        <a:p>
          <a:endParaRPr lang="fr-CA"/>
        </a:p>
      </dgm:t>
    </dgm:pt>
    <dgm:pt modelId="{5D50E19A-B45A-41F2-9B72-406991BC303A}" type="pres">
      <dgm:prSet presAssocID="{7805C702-2625-4081-8F93-C57B0F0A3D8C}" presName="root2" presStyleCnt="0"/>
      <dgm:spPr/>
    </dgm:pt>
    <dgm:pt modelId="{748BFE71-84E9-48D5-B6C4-9FABF359C28F}" type="pres">
      <dgm:prSet presAssocID="{7805C702-2625-4081-8F93-C57B0F0A3D8C}" presName="LevelTwoTextNode" presStyleLbl="node4" presStyleIdx="3" presStyleCnt="7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55B7A80B-B373-46D1-A746-CE052B7DFDC6}" type="pres">
      <dgm:prSet presAssocID="{7805C702-2625-4081-8F93-C57B0F0A3D8C}" presName="level3hierChild" presStyleCnt="0"/>
      <dgm:spPr/>
    </dgm:pt>
    <dgm:pt modelId="{1CA1DF54-DC91-4807-A102-CA7EFFEAF2F6}" type="pres">
      <dgm:prSet presAssocID="{DB4AB23B-A042-4BDC-A6F3-467DD8B5755E}" presName="conn2-1" presStyleLbl="parChTrans1D4" presStyleIdx="4" presStyleCnt="7"/>
      <dgm:spPr/>
      <dgm:t>
        <a:bodyPr/>
        <a:lstStyle/>
        <a:p>
          <a:endParaRPr lang="fr-CA"/>
        </a:p>
      </dgm:t>
    </dgm:pt>
    <dgm:pt modelId="{1FF0E7A3-AEAC-4D8D-B5AD-0747E30D2986}" type="pres">
      <dgm:prSet presAssocID="{DB4AB23B-A042-4BDC-A6F3-467DD8B5755E}" presName="connTx" presStyleLbl="parChTrans1D4" presStyleIdx="4" presStyleCnt="7"/>
      <dgm:spPr/>
      <dgm:t>
        <a:bodyPr/>
        <a:lstStyle/>
        <a:p>
          <a:endParaRPr lang="fr-CA"/>
        </a:p>
      </dgm:t>
    </dgm:pt>
    <dgm:pt modelId="{F7DCF903-9CEB-4E37-819F-98A1114F3C62}" type="pres">
      <dgm:prSet presAssocID="{304A99C1-659A-42EB-B445-324F25E57EEB}" presName="root2" presStyleCnt="0"/>
      <dgm:spPr/>
      <dgm:t>
        <a:bodyPr/>
        <a:lstStyle/>
        <a:p>
          <a:endParaRPr lang="fr-CA"/>
        </a:p>
      </dgm:t>
    </dgm:pt>
    <dgm:pt modelId="{CB0C0D35-3365-4816-88EE-F883AB5D083B}" type="pres">
      <dgm:prSet presAssocID="{304A99C1-659A-42EB-B445-324F25E57EEB}" presName="LevelTwoTextNode" presStyleLbl="node4" presStyleIdx="4" presStyleCnt="7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CFC1DA75-449F-47DB-BEC0-1E43E1635EEB}" type="pres">
      <dgm:prSet presAssocID="{304A99C1-659A-42EB-B445-324F25E57EEB}" presName="level3hierChild" presStyleCnt="0"/>
      <dgm:spPr/>
      <dgm:t>
        <a:bodyPr/>
        <a:lstStyle/>
        <a:p>
          <a:endParaRPr lang="fr-CA"/>
        </a:p>
      </dgm:t>
    </dgm:pt>
    <dgm:pt modelId="{C9A0AEA1-921B-41B5-B5EA-9684EF7E3C16}" type="pres">
      <dgm:prSet presAssocID="{F149EAED-4F45-4A66-875D-1F601B738639}" presName="conn2-1" presStyleLbl="parChTrans1D4" presStyleIdx="5" presStyleCnt="7"/>
      <dgm:spPr/>
      <dgm:t>
        <a:bodyPr/>
        <a:lstStyle/>
        <a:p>
          <a:endParaRPr lang="fr-CA"/>
        </a:p>
      </dgm:t>
    </dgm:pt>
    <dgm:pt modelId="{75127F2B-8518-4A10-B66D-1F57B7FC19A7}" type="pres">
      <dgm:prSet presAssocID="{F149EAED-4F45-4A66-875D-1F601B738639}" presName="connTx" presStyleLbl="parChTrans1D4" presStyleIdx="5" presStyleCnt="7"/>
      <dgm:spPr/>
      <dgm:t>
        <a:bodyPr/>
        <a:lstStyle/>
        <a:p>
          <a:endParaRPr lang="fr-CA"/>
        </a:p>
      </dgm:t>
    </dgm:pt>
    <dgm:pt modelId="{76C19E46-57FB-455B-994E-A7FF46121D4B}" type="pres">
      <dgm:prSet presAssocID="{C52D9B56-3DBE-4D80-A777-0B8A55B79FF8}" presName="root2" presStyleCnt="0"/>
      <dgm:spPr/>
      <dgm:t>
        <a:bodyPr/>
        <a:lstStyle/>
        <a:p>
          <a:endParaRPr lang="fr-CA"/>
        </a:p>
      </dgm:t>
    </dgm:pt>
    <dgm:pt modelId="{B72E46AF-5B74-46DB-8BB1-A833154AA3C2}" type="pres">
      <dgm:prSet presAssocID="{C52D9B56-3DBE-4D80-A777-0B8A55B79FF8}" presName="LevelTwoTextNode" presStyleLbl="node4" presStyleIdx="5" presStyleCnt="7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5A4A0331-9FCF-4581-AD71-307CB2BDA710}" type="pres">
      <dgm:prSet presAssocID="{C52D9B56-3DBE-4D80-A777-0B8A55B79FF8}" presName="level3hierChild" presStyleCnt="0"/>
      <dgm:spPr/>
      <dgm:t>
        <a:bodyPr/>
        <a:lstStyle/>
        <a:p>
          <a:endParaRPr lang="fr-CA"/>
        </a:p>
      </dgm:t>
    </dgm:pt>
    <dgm:pt modelId="{81C55063-868D-4CE9-BBE9-3092EAF80FA9}" type="pres">
      <dgm:prSet presAssocID="{F6FEF8A1-AF5A-491A-A5A9-BE9E1099B972}" presName="conn2-1" presStyleLbl="parChTrans1D4" presStyleIdx="6" presStyleCnt="7"/>
      <dgm:spPr/>
      <dgm:t>
        <a:bodyPr/>
        <a:lstStyle/>
        <a:p>
          <a:endParaRPr lang="fr-CA"/>
        </a:p>
      </dgm:t>
    </dgm:pt>
    <dgm:pt modelId="{B5D3F9D7-2C49-4945-A87B-C2D744865379}" type="pres">
      <dgm:prSet presAssocID="{F6FEF8A1-AF5A-491A-A5A9-BE9E1099B972}" presName="connTx" presStyleLbl="parChTrans1D4" presStyleIdx="6" presStyleCnt="7"/>
      <dgm:spPr/>
      <dgm:t>
        <a:bodyPr/>
        <a:lstStyle/>
        <a:p>
          <a:endParaRPr lang="fr-CA"/>
        </a:p>
      </dgm:t>
    </dgm:pt>
    <dgm:pt modelId="{D52E0E97-35B2-47B0-BDF1-A2394A7A2682}" type="pres">
      <dgm:prSet presAssocID="{6050FE22-0F1D-417F-BDF2-40738F11DD85}" presName="root2" presStyleCnt="0"/>
      <dgm:spPr/>
    </dgm:pt>
    <dgm:pt modelId="{49801A9C-E194-438D-BA15-67F1210961AD}" type="pres">
      <dgm:prSet presAssocID="{6050FE22-0F1D-417F-BDF2-40738F11DD85}" presName="LevelTwoTextNode" presStyleLbl="node4" presStyleIdx="6" presStyleCnt="7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EBA45118-2E90-4CB3-B085-A8380F18BECF}" type="pres">
      <dgm:prSet presAssocID="{6050FE22-0F1D-417F-BDF2-40738F11DD85}" presName="level3hierChild" presStyleCnt="0"/>
      <dgm:spPr/>
    </dgm:pt>
    <dgm:pt modelId="{8D2E7512-DF71-4B69-9A31-9B9D32B9144E}" type="pres">
      <dgm:prSet presAssocID="{B168C79D-7C70-4E07-A7F3-9E9471F34641}" presName="conn2-1" presStyleLbl="parChTrans1D3" presStyleIdx="1" presStyleCnt="3"/>
      <dgm:spPr/>
      <dgm:t>
        <a:bodyPr/>
        <a:lstStyle/>
        <a:p>
          <a:endParaRPr lang="fr-CA"/>
        </a:p>
      </dgm:t>
    </dgm:pt>
    <dgm:pt modelId="{B7670FE7-588A-48E1-901F-05A6B7019CB4}" type="pres">
      <dgm:prSet presAssocID="{B168C79D-7C70-4E07-A7F3-9E9471F34641}" presName="connTx" presStyleLbl="parChTrans1D3" presStyleIdx="1" presStyleCnt="3"/>
      <dgm:spPr/>
      <dgm:t>
        <a:bodyPr/>
        <a:lstStyle/>
        <a:p>
          <a:endParaRPr lang="fr-CA"/>
        </a:p>
      </dgm:t>
    </dgm:pt>
    <dgm:pt modelId="{8C68ADDA-616D-4F63-8F88-5B110CB887D6}" type="pres">
      <dgm:prSet presAssocID="{0EBCE2F0-1F3A-41C9-8467-E3ED94482701}" presName="root2" presStyleCnt="0"/>
      <dgm:spPr/>
      <dgm:t>
        <a:bodyPr/>
        <a:lstStyle/>
        <a:p>
          <a:endParaRPr lang="fr-CA"/>
        </a:p>
      </dgm:t>
    </dgm:pt>
    <dgm:pt modelId="{4ECD5147-5C59-4166-8930-33625A5DF157}" type="pres">
      <dgm:prSet presAssocID="{0EBCE2F0-1F3A-41C9-8467-E3ED94482701}" presName="LevelTwoTextNod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275CF559-825E-41CE-B2EF-48810A0AB7CE}" type="pres">
      <dgm:prSet presAssocID="{0EBCE2F0-1F3A-41C9-8467-E3ED94482701}" presName="level3hierChild" presStyleCnt="0"/>
      <dgm:spPr/>
      <dgm:t>
        <a:bodyPr/>
        <a:lstStyle/>
        <a:p>
          <a:endParaRPr lang="fr-CA"/>
        </a:p>
      </dgm:t>
    </dgm:pt>
    <dgm:pt modelId="{62249BF7-B2AE-460C-8D15-E0A5AFEA046F}" type="pres">
      <dgm:prSet presAssocID="{DED03BBC-DA27-4F13-ABCE-D3209CA8BF7E}" presName="conn2-1" presStyleLbl="parChTrans1D3" presStyleIdx="2" presStyleCnt="3"/>
      <dgm:spPr/>
      <dgm:t>
        <a:bodyPr/>
        <a:lstStyle/>
        <a:p>
          <a:endParaRPr lang="fr-CA"/>
        </a:p>
      </dgm:t>
    </dgm:pt>
    <dgm:pt modelId="{C4AE922D-7D58-454E-991C-70379043940E}" type="pres">
      <dgm:prSet presAssocID="{DED03BBC-DA27-4F13-ABCE-D3209CA8BF7E}" presName="connTx" presStyleLbl="parChTrans1D3" presStyleIdx="2" presStyleCnt="3"/>
      <dgm:spPr/>
      <dgm:t>
        <a:bodyPr/>
        <a:lstStyle/>
        <a:p>
          <a:endParaRPr lang="fr-CA"/>
        </a:p>
      </dgm:t>
    </dgm:pt>
    <dgm:pt modelId="{56173068-1BBA-4068-991C-84C6D51346A7}" type="pres">
      <dgm:prSet presAssocID="{CD9C1970-A0B1-4473-9AA5-53D228519DA9}" presName="root2" presStyleCnt="0"/>
      <dgm:spPr/>
    </dgm:pt>
    <dgm:pt modelId="{195891FB-7E9B-43E1-BBFF-7EE063B4C9EF}" type="pres">
      <dgm:prSet presAssocID="{CD9C1970-A0B1-4473-9AA5-53D228519DA9}" presName="LevelTwoTextNod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fr-CA"/>
        </a:p>
      </dgm:t>
    </dgm:pt>
    <dgm:pt modelId="{2FC1628E-84D8-4E89-86B8-A8914F16084E}" type="pres">
      <dgm:prSet presAssocID="{CD9C1970-A0B1-4473-9AA5-53D228519DA9}" presName="level3hierChild" presStyleCnt="0"/>
      <dgm:spPr/>
    </dgm:pt>
  </dgm:ptLst>
  <dgm:cxnLst>
    <dgm:cxn modelId="{93D0432C-7CB6-8048-8DA6-CDC54CCBAA09}" type="presOf" srcId="{F6FEF8A1-AF5A-491A-A5A9-BE9E1099B972}" destId="{81C55063-868D-4CE9-BBE9-3092EAF80FA9}" srcOrd="0" destOrd="0" presId="urn:microsoft.com/office/officeart/2005/8/layout/hierarchy2"/>
    <dgm:cxn modelId="{225790E4-744F-3348-A461-630BD029A141}" type="presOf" srcId="{CA093EFC-A555-4DDF-B2A9-8C89FEECFC35}" destId="{57313B0C-3939-44FB-9C2C-03407A58F9B7}" srcOrd="0" destOrd="0" presId="urn:microsoft.com/office/officeart/2005/8/layout/hierarchy2"/>
    <dgm:cxn modelId="{480CEE2D-5E2B-AA4E-8FB2-46B37BB793BF}" type="presOf" srcId="{6F697653-8BDD-4F4C-A9A6-DDEACADAE34D}" destId="{ACC1C30D-8624-4814-BA38-5C6578337E35}" srcOrd="0" destOrd="0" presId="urn:microsoft.com/office/officeart/2005/8/layout/hierarchy2"/>
    <dgm:cxn modelId="{DC9D0B3E-B1C3-834E-8A0F-B993A0CFEB61}" type="presOf" srcId="{AA3B5D73-1994-4D6F-BC42-38FFD7049A98}" destId="{E5413267-C232-4007-AD11-49860FEEC581}" srcOrd="0" destOrd="0" presId="urn:microsoft.com/office/officeart/2005/8/layout/hierarchy2"/>
    <dgm:cxn modelId="{E158C17C-785B-C248-BC00-62D9CFF2A9EF}" type="presOf" srcId="{AE6CD98F-8D16-49EC-AF95-5F38C77635C4}" destId="{8B2D213C-4AEC-4039-BBB5-5547ED9E25A5}" srcOrd="0" destOrd="0" presId="urn:microsoft.com/office/officeart/2005/8/layout/hierarchy2"/>
    <dgm:cxn modelId="{EB99EB81-4842-4CD8-977E-3B6390EC5C33}" srcId="{98881DBE-721B-4115-B518-A30C851EDBC2}" destId="{E3B6D12A-2809-4C2D-878D-A9EEDB9C7585}" srcOrd="0" destOrd="0" parTransId="{F3F0EB9A-8AC6-4402-B310-E46132F8B877}" sibTransId="{64C46EDD-2919-4BB7-93EF-794D8F93804F}"/>
    <dgm:cxn modelId="{AB75402A-2F37-7344-837D-ACE838FF9E21}" type="presOf" srcId="{53C5FCC1-8C44-4A39-92C6-7507EFE2CEC5}" destId="{A55D17FA-A463-48E7-A927-D978D04C49B1}" srcOrd="0" destOrd="0" presId="urn:microsoft.com/office/officeart/2005/8/layout/hierarchy2"/>
    <dgm:cxn modelId="{3401FBC5-F254-6340-B769-CAC7E2A02828}" type="presOf" srcId="{304A99C1-659A-42EB-B445-324F25E57EEB}" destId="{CB0C0D35-3365-4816-88EE-F883AB5D083B}" srcOrd="0" destOrd="0" presId="urn:microsoft.com/office/officeart/2005/8/layout/hierarchy2"/>
    <dgm:cxn modelId="{09377429-B84E-EC45-B060-C0013D9180AF}" type="presOf" srcId="{0EBCE2F0-1F3A-41C9-8467-E3ED94482701}" destId="{4ECD5147-5C59-4166-8930-33625A5DF157}" srcOrd="0" destOrd="0" presId="urn:microsoft.com/office/officeart/2005/8/layout/hierarchy2"/>
    <dgm:cxn modelId="{1DF98804-F13C-0E4D-89B7-856B32BE7098}" type="presOf" srcId="{07EA6F23-EDD8-4017-B7A9-79F1FA5D4C80}" destId="{E4B5318F-E671-43D7-AEC7-F7600B0B2176}" srcOrd="0" destOrd="0" presId="urn:microsoft.com/office/officeart/2005/8/layout/hierarchy2"/>
    <dgm:cxn modelId="{D9F711CC-64B8-47BA-8CA3-B40C56B444F0}" srcId="{3BA0BA89-FEB0-46B4-B6AE-B82EDE317D56}" destId="{C52D9B56-3DBE-4D80-A777-0B8A55B79FF8}" srcOrd="2" destOrd="0" parTransId="{F149EAED-4F45-4A66-875D-1F601B738639}" sibTransId="{4257C241-376C-41E4-8C75-72D8510E7B31}"/>
    <dgm:cxn modelId="{7B429BEB-0724-4F92-A78C-098732CB9AD3}" srcId="{AE6CD98F-8D16-49EC-AF95-5F38C77635C4}" destId="{CD9C1970-A0B1-4473-9AA5-53D228519DA9}" srcOrd="2" destOrd="0" parTransId="{DED03BBC-DA27-4F13-ABCE-D3209CA8BF7E}" sibTransId="{2EEF301E-A3F1-4135-8B8F-3DD34A281CE5}"/>
    <dgm:cxn modelId="{CB091C37-5BC6-214E-90DB-480333A62085}" type="presOf" srcId="{19D71825-13D4-4A82-9041-305E74DBF03D}" destId="{446A26C1-4AB6-4124-A107-0E6C6A76A6EB}" srcOrd="1" destOrd="0" presId="urn:microsoft.com/office/officeart/2005/8/layout/hierarchy2"/>
    <dgm:cxn modelId="{E911B2BC-DC39-4C70-8DAF-B9FB6A3ACC99}" srcId="{6F697653-8BDD-4F4C-A9A6-DDEACADAE34D}" destId="{6BFF00D4-E719-40B3-9918-9636EEFD82F3}" srcOrd="0" destOrd="0" parTransId="{CA093EFC-A555-4DDF-B2A9-8C89FEECFC35}" sibTransId="{D5CBBEC4-FFDB-4B30-952B-6767CC919766}"/>
    <dgm:cxn modelId="{A59CD5FB-F937-3147-B167-FD109A1319CD}" type="presOf" srcId="{2AD62663-D193-4840-85EE-792903E98E86}" destId="{0E583F8D-2BFF-4EEB-8AF5-349B02F6CB0F}" srcOrd="0" destOrd="0" presId="urn:microsoft.com/office/officeart/2005/8/layout/hierarchy2"/>
    <dgm:cxn modelId="{678D0A26-5963-A744-AA04-72FA7BD9B670}" type="presOf" srcId="{2AD62663-D193-4840-85EE-792903E98E86}" destId="{EDFDBFEB-3635-4449-9250-BC1E487E9D63}" srcOrd="1" destOrd="0" presId="urn:microsoft.com/office/officeart/2005/8/layout/hierarchy2"/>
    <dgm:cxn modelId="{6FB47232-9949-A746-B8AF-C3CEE090242E}" type="presOf" srcId="{F149EAED-4F45-4A66-875D-1F601B738639}" destId="{C9A0AEA1-921B-41B5-B5EA-9684EF7E3C16}" srcOrd="0" destOrd="0" presId="urn:microsoft.com/office/officeart/2005/8/layout/hierarchy2"/>
    <dgm:cxn modelId="{9E680BF4-5CC6-0440-A12B-2E1707029872}" type="presOf" srcId="{CD9C1970-A0B1-4473-9AA5-53D228519DA9}" destId="{195891FB-7E9B-43E1-BBFF-7EE063B4C9EF}" srcOrd="0" destOrd="0" presId="urn:microsoft.com/office/officeart/2005/8/layout/hierarchy2"/>
    <dgm:cxn modelId="{03FB8E16-EF2D-43D7-A32B-5557598C4EE6}" srcId="{3BA0BA89-FEB0-46B4-B6AE-B82EDE317D56}" destId="{6050FE22-0F1D-417F-BDF2-40738F11DD85}" srcOrd="3" destOrd="0" parTransId="{F6FEF8A1-AF5A-491A-A5A9-BE9E1099B972}" sibTransId="{4C68341E-D462-4656-AF20-432C3093CFB1}"/>
    <dgm:cxn modelId="{F1A37734-8D51-534A-87D5-4BEF0DAE0C3C}" type="presOf" srcId="{EE5EEC7C-3EF0-4A89-A791-1965C37817EA}" destId="{792A9A37-290F-4ED6-A217-355B65D1B4CF}" srcOrd="0" destOrd="0" presId="urn:microsoft.com/office/officeart/2005/8/layout/hierarchy2"/>
    <dgm:cxn modelId="{A6F25654-90D7-41E8-9FB9-CC01FEE7C544}" srcId="{6F697653-8BDD-4F4C-A9A6-DDEACADAE34D}" destId="{AA3B5D73-1994-4D6F-BC42-38FFD7049A98}" srcOrd="1" destOrd="0" parTransId="{53C5FCC1-8C44-4A39-92C6-7507EFE2CEC5}" sibTransId="{C8E88BBF-D72D-4245-B528-3C038E57BC4A}"/>
    <dgm:cxn modelId="{A02C114D-1D12-3642-B4D3-BE8E566E46A2}" type="presOf" srcId="{EE5EEC7C-3EF0-4A89-A791-1965C37817EA}" destId="{DBB0E839-7095-49A3-B563-67F94BB71FFC}" srcOrd="1" destOrd="0" presId="urn:microsoft.com/office/officeart/2005/8/layout/hierarchy2"/>
    <dgm:cxn modelId="{B8B6616A-3E2A-4409-8A72-0FBE4EEA5C66}" srcId="{E3B6D12A-2809-4C2D-878D-A9EEDB9C7585}" destId="{AE6CD98F-8D16-49EC-AF95-5F38C77635C4}" srcOrd="0" destOrd="0" parTransId="{19D71825-13D4-4A82-9041-305E74DBF03D}" sibTransId="{33FCD15C-92BA-4E73-ABA5-8F753A92EB73}"/>
    <dgm:cxn modelId="{A3A71462-14C7-B049-9BAC-EB8DD5C729E2}" type="presOf" srcId="{CA093EFC-A555-4DDF-B2A9-8C89FEECFC35}" destId="{21DE3494-63FE-47BF-98D5-81E3D07D12AC}" srcOrd="1" destOrd="0" presId="urn:microsoft.com/office/officeart/2005/8/layout/hierarchy2"/>
    <dgm:cxn modelId="{7EFDA47F-13ED-4800-81C0-073D8ABA36DD}" srcId="{AE6CD98F-8D16-49EC-AF95-5F38C77635C4}" destId="{3BA0BA89-FEB0-46B4-B6AE-B82EDE317D56}" srcOrd="0" destOrd="0" parTransId="{07EA6F23-EDD8-4017-B7A9-79F1FA5D4C80}" sibTransId="{C01B545D-59DC-47E8-81FD-626F759FFA20}"/>
    <dgm:cxn modelId="{490DD3A2-F335-45DB-AC32-EF08A2DD6E15}" srcId="{3BA0BA89-FEB0-46B4-B6AE-B82EDE317D56}" destId="{6F697653-8BDD-4F4C-A9A6-DDEACADAE34D}" srcOrd="0" destOrd="0" parTransId="{EE5EEC7C-3EF0-4A89-A791-1965C37817EA}" sibTransId="{677099E7-D340-41B0-AF98-B33CE6B6A54C}"/>
    <dgm:cxn modelId="{C627A90E-60D3-4B46-AFEE-81EEBA6C51F0}" type="presOf" srcId="{DB4AB23B-A042-4BDC-A6F3-467DD8B5755E}" destId="{1FF0E7A3-AEAC-4D8D-B5AD-0747E30D2986}" srcOrd="1" destOrd="0" presId="urn:microsoft.com/office/officeart/2005/8/layout/hierarchy2"/>
    <dgm:cxn modelId="{4ACA1535-4CF0-3449-BA12-6CFFF1BF337B}" type="presOf" srcId="{07EA6F23-EDD8-4017-B7A9-79F1FA5D4C80}" destId="{E7A09C02-E057-4E15-91D7-77B2516F65DD}" srcOrd="1" destOrd="0" presId="urn:microsoft.com/office/officeart/2005/8/layout/hierarchy2"/>
    <dgm:cxn modelId="{1104B20D-4FF1-48A9-81D3-9F328537D940}" srcId="{6F697653-8BDD-4F4C-A9A6-DDEACADAE34D}" destId="{7805C702-2625-4081-8F93-C57B0F0A3D8C}" srcOrd="2" destOrd="0" parTransId="{2AD62663-D193-4840-85EE-792903E98E86}" sibTransId="{45608043-DF5C-40A6-B659-74EE90388F71}"/>
    <dgm:cxn modelId="{D180B2D9-3B19-4575-ACFC-04E2846CB47C}" srcId="{3BA0BA89-FEB0-46B4-B6AE-B82EDE317D56}" destId="{304A99C1-659A-42EB-B445-324F25E57EEB}" srcOrd="1" destOrd="0" parTransId="{DB4AB23B-A042-4BDC-A6F3-467DD8B5755E}" sibTransId="{83F5EB2C-27C0-42BB-B172-50AFB3244D61}"/>
    <dgm:cxn modelId="{005E5CCE-EAA1-0B43-87AF-1A1F14F00E03}" type="presOf" srcId="{DED03BBC-DA27-4F13-ABCE-D3209CA8BF7E}" destId="{C4AE922D-7D58-454E-991C-70379043940E}" srcOrd="1" destOrd="0" presId="urn:microsoft.com/office/officeart/2005/8/layout/hierarchy2"/>
    <dgm:cxn modelId="{AF07533D-C630-4847-AC58-26868609DFCB}" type="presOf" srcId="{B168C79D-7C70-4E07-A7F3-9E9471F34641}" destId="{8D2E7512-DF71-4B69-9A31-9B9D32B9144E}" srcOrd="0" destOrd="0" presId="urn:microsoft.com/office/officeart/2005/8/layout/hierarchy2"/>
    <dgm:cxn modelId="{8C97F396-467B-E04D-9927-3E71D0105B16}" type="presOf" srcId="{C52D9B56-3DBE-4D80-A777-0B8A55B79FF8}" destId="{B72E46AF-5B74-46DB-8BB1-A833154AA3C2}" srcOrd="0" destOrd="0" presId="urn:microsoft.com/office/officeart/2005/8/layout/hierarchy2"/>
    <dgm:cxn modelId="{44CF437A-8F99-48B9-A4F2-DB68CD4691DE}" srcId="{AE6CD98F-8D16-49EC-AF95-5F38C77635C4}" destId="{0EBCE2F0-1F3A-41C9-8467-E3ED94482701}" srcOrd="1" destOrd="0" parTransId="{B168C79D-7C70-4E07-A7F3-9E9471F34641}" sibTransId="{F51965B8-0BDD-4B22-A98C-F34F2AB00EFA}"/>
    <dgm:cxn modelId="{30301EDC-9A27-0241-9937-9E8B0427B6C6}" type="presOf" srcId="{3BA0BA89-FEB0-46B4-B6AE-B82EDE317D56}" destId="{4CDCBC0F-52E6-4893-97BB-F0B753B38045}" srcOrd="0" destOrd="0" presId="urn:microsoft.com/office/officeart/2005/8/layout/hierarchy2"/>
    <dgm:cxn modelId="{413C17EC-3000-6F42-8CAB-64F96E8E0101}" type="presOf" srcId="{98881DBE-721B-4115-B518-A30C851EDBC2}" destId="{91AAFAE9-1E89-41B3-84C7-F228728A248E}" srcOrd="0" destOrd="0" presId="urn:microsoft.com/office/officeart/2005/8/layout/hierarchy2"/>
    <dgm:cxn modelId="{22C12DF9-1BAC-7346-AB3C-1D40866BF42E}" type="presOf" srcId="{53C5FCC1-8C44-4A39-92C6-7507EFE2CEC5}" destId="{99572B63-BE44-468B-884D-1B315070D08C}" srcOrd="1" destOrd="0" presId="urn:microsoft.com/office/officeart/2005/8/layout/hierarchy2"/>
    <dgm:cxn modelId="{E78523DD-575E-CD4B-99B5-B9110791F5C7}" type="presOf" srcId="{6BFF00D4-E719-40B3-9918-9636EEFD82F3}" destId="{70485F30-1F28-4618-9070-4803C0B5B883}" srcOrd="0" destOrd="0" presId="urn:microsoft.com/office/officeart/2005/8/layout/hierarchy2"/>
    <dgm:cxn modelId="{BE02F5B6-6323-8B4D-9498-D7BF3E22E6D3}" type="presOf" srcId="{DED03BBC-DA27-4F13-ABCE-D3209CA8BF7E}" destId="{62249BF7-B2AE-460C-8D15-E0A5AFEA046F}" srcOrd="0" destOrd="0" presId="urn:microsoft.com/office/officeart/2005/8/layout/hierarchy2"/>
    <dgm:cxn modelId="{7087C661-485D-F749-A30B-AC0847E2B4DA}" type="presOf" srcId="{F6FEF8A1-AF5A-491A-A5A9-BE9E1099B972}" destId="{B5D3F9D7-2C49-4945-A87B-C2D744865379}" srcOrd="1" destOrd="0" presId="urn:microsoft.com/office/officeart/2005/8/layout/hierarchy2"/>
    <dgm:cxn modelId="{4658E770-74D6-EA41-9A9A-0A56C811DD67}" type="presOf" srcId="{E3B6D12A-2809-4C2D-878D-A9EEDB9C7585}" destId="{34CB1962-32AA-4A30-9990-9B1C462BED8C}" srcOrd="0" destOrd="0" presId="urn:microsoft.com/office/officeart/2005/8/layout/hierarchy2"/>
    <dgm:cxn modelId="{9A1D7DD5-AFE2-D042-9B4C-50AF8B538679}" type="presOf" srcId="{7805C702-2625-4081-8F93-C57B0F0A3D8C}" destId="{748BFE71-84E9-48D5-B6C4-9FABF359C28F}" srcOrd="0" destOrd="0" presId="urn:microsoft.com/office/officeart/2005/8/layout/hierarchy2"/>
    <dgm:cxn modelId="{8E44231E-D72A-754C-9ADF-C1A8A9E37E63}" type="presOf" srcId="{19D71825-13D4-4A82-9041-305E74DBF03D}" destId="{B02A1C9A-DA16-485D-9C9E-F50DC036D45C}" srcOrd="0" destOrd="0" presId="urn:microsoft.com/office/officeart/2005/8/layout/hierarchy2"/>
    <dgm:cxn modelId="{FD4B4641-0A9F-3F4C-99B7-533E356F3022}" type="presOf" srcId="{6050FE22-0F1D-417F-BDF2-40738F11DD85}" destId="{49801A9C-E194-438D-BA15-67F1210961AD}" srcOrd="0" destOrd="0" presId="urn:microsoft.com/office/officeart/2005/8/layout/hierarchy2"/>
    <dgm:cxn modelId="{A9D198DC-CBBF-4C4A-83AB-A2ECC91FFB87}" type="presOf" srcId="{DB4AB23B-A042-4BDC-A6F3-467DD8B5755E}" destId="{1CA1DF54-DC91-4807-A102-CA7EFFEAF2F6}" srcOrd="0" destOrd="0" presId="urn:microsoft.com/office/officeart/2005/8/layout/hierarchy2"/>
    <dgm:cxn modelId="{16A5D5A1-D5EC-C24F-9074-984880124ADE}" type="presOf" srcId="{B168C79D-7C70-4E07-A7F3-9E9471F34641}" destId="{B7670FE7-588A-48E1-901F-05A6B7019CB4}" srcOrd="1" destOrd="0" presId="urn:microsoft.com/office/officeart/2005/8/layout/hierarchy2"/>
    <dgm:cxn modelId="{DFE4221D-F7A4-EC46-81E6-DFF55850F738}" type="presOf" srcId="{F149EAED-4F45-4A66-875D-1F601B738639}" destId="{75127F2B-8518-4A10-B66D-1F57B7FC19A7}" srcOrd="1" destOrd="0" presId="urn:microsoft.com/office/officeart/2005/8/layout/hierarchy2"/>
    <dgm:cxn modelId="{B59984A4-A5AB-CD4A-B697-B54D15001932}" type="presParOf" srcId="{91AAFAE9-1E89-41B3-84C7-F228728A248E}" destId="{B74C2211-5B6A-441D-8643-3279063EEDD7}" srcOrd="0" destOrd="0" presId="urn:microsoft.com/office/officeart/2005/8/layout/hierarchy2"/>
    <dgm:cxn modelId="{58DB276C-84B3-4C48-8CB2-FA8BD8635F41}" type="presParOf" srcId="{B74C2211-5B6A-441D-8643-3279063EEDD7}" destId="{34CB1962-32AA-4A30-9990-9B1C462BED8C}" srcOrd="0" destOrd="0" presId="urn:microsoft.com/office/officeart/2005/8/layout/hierarchy2"/>
    <dgm:cxn modelId="{BB096D58-1C02-5A4D-A704-D1C13AC1095C}" type="presParOf" srcId="{B74C2211-5B6A-441D-8643-3279063EEDD7}" destId="{0B071D9E-D385-43F9-B26B-7E1E6AAD466C}" srcOrd="1" destOrd="0" presId="urn:microsoft.com/office/officeart/2005/8/layout/hierarchy2"/>
    <dgm:cxn modelId="{8A32D94B-7B7E-8849-9774-93F3F8669B27}" type="presParOf" srcId="{0B071D9E-D385-43F9-B26B-7E1E6AAD466C}" destId="{B02A1C9A-DA16-485D-9C9E-F50DC036D45C}" srcOrd="0" destOrd="0" presId="urn:microsoft.com/office/officeart/2005/8/layout/hierarchy2"/>
    <dgm:cxn modelId="{17534C32-8F91-414C-9317-3C729C18F12F}" type="presParOf" srcId="{B02A1C9A-DA16-485D-9C9E-F50DC036D45C}" destId="{446A26C1-4AB6-4124-A107-0E6C6A76A6EB}" srcOrd="0" destOrd="0" presId="urn:microsoft.com/office/officeart/2005/8/layout/hierarchy2"/>
    <dgm:cxn modelId="{3B1B5EC9-4915-DE43-AFEB-B2B958DA2356}" type="presParOf" srcId="{0B071D9E-D385-43F9-B26B-7E1E6AAD466C}" destId="{5502903B-3C6A-4C42-B987-70858BD2EF1B}" srcOrd="1" destOrd="0" presId="urn:microsoft.com/office/officeart/2005/8/layout/hierarchy2"/>
    <dgm:cxn modelId="{7789F278-C58E-EC42-8D37-049456CC3914}" type="presParOf" srcId="{5502903B-3C6A-4C42-B987-70858BD2EF1B}" destId="{8B2D213C-4AEC-4039-BBB5-5547ED9E25A5}" srcOrd="0" destOrd="0" presId="urn:microsoft.com/office/officeart/2005/8/layout/hierarchy2"/>
    <dgm:cxn modelId="{CDC58B44-7F0C-5145-9423-9F2B6E8AFEF1}" type="presParOf" srcId="{5502903B-3C6A-4C42-B987-70858BD2EF1B}" destId="{119D8EE2-AD8F-404D-9ADC-3031B79876B1}" srcOrd="1" destOrd="0" presId="urn:microsoft.com/office/officeart/2005/8/layout/hierarchy2"/>
    <dgm:cxn modelId="{33D16203-A87C-1A4E-957C-1A72876E817B}" type="presParOf" srcId="{119D8EE2-AD8F-404D-9ADC-3031B79876B1}" destId="{E4B5318F-E671-43D7-AEC7-F7600B0B2176}" srcOrd="0" destOrd="0" presId="urn:microsoft.com/office/officeart/2005/8/layout/hierarchy2"/>
    <dgm:cxn modelId="{8BA0FEA2-883A-2F41-AC04-E040462294F5}" type="presParOf" srcId="{E4B5318F-E671-43D7-AEC7-F7600B0B2176}" destId="{E7A09C02-E057-4E15-91D7-77B2516F65DD}" srcOrd="0" destOrd="0" presId="urn:microsoft.com/office/officeart/2005/8/layout/hierarchy2"/>
    <dgm:cxn modelId="{4A37D58D-6F01-374E-9CD7-4BAC3829D5D5}" type="presParOf" srcId="{119D8EE2-AD8F-404D-9ADC-3031B79876B1}" destId="{3B9D8673-F421-4818-975D-F29B75780308}" srcOrd="1" destOrd="0" presId="urn:microsoft.com/office/officeart/2005/8/layout/hierarchy2"/>
    <dgm:cxn modelId="{D944D053-9E60-114C-A281-DD5A293B743C}" type="presParOf" srcId="{3B9D8673-F421-4818-975D-F29B75780308}" destId="{4CDCBC0F-52E6-4893-97BB-F0B753B38045}" srcOrd="0" destOrd="0" presId="urn:microsoft.com/office/officeart/2005/8/layout/hierarchy2"/>
    <dgm:cxn modelId="{06DB78E6-7BA9-174F-9321-9733F49E2373}" type="presParOf" srcId="{3B9D8673-F421-4818-975D-F29B75780308}" destId="{1CABC396-D69B-4648-BF55-29B0DEA846CB}" srcOrd="1" destOrd="0" presId="urn:microsoft.com/office/officeart/2005/8/layout/hierarchy2"/>
    <dgm:cxn modelId="{A1F1D760-3154-1B40-BC6E-21D2452AC2A6}" type="presParOf" srcId="{1CABC396-D69B-4648-BF55-29B0DEA846CB}" destId="{792A9A37-290F-4ED6-A217-355B65D1B4CF}" srcOrd="0" destOrd="0" presId="urn:microsoft.com/office/officeart/2005/8/layout/hierarchy2"/>
    <dgm:cxn modelId="{00E20BD4-7138-6745-885E-BB35ECD590A5}" type="presParOf" srcId="{792A9A37-290F-4ED6-A217-355B65D1B4CF}" destId="{DBB0E839-7095-49A3-B563-67F94BB71FFC}" srcOrd="0" destOrd="0" presId="urn:microsoft.com/office/officeart/2005/8/layout/hierarchy2"/>
    <dgm:cxn modelId="{687E39F6-2FCE-CC4A-B868-1F40744547DF}" type="presParOf" srcId="{1CABC396-D69B-4648-BF55-29B0DEA846CB}" destId="{3BBE68D1-FDAF-4E2F-BB31-26AF5A9CB74A}" srcOrd="1" destOrd="0" presId="urn:microsoft.com/office/officeart/2005/8/layout/hierarchy2"/>
    <dgm:cxn modelId="{357B7581-DD1F-7C4C-B237-D8C14B110CB9}" type="presParOf" srcId="{3BBE68D1-FDAF-4E2F-BB31-26AF5A9CB74A}" destId="{ACC1C30D-8624-4814-BA38-5C6578337E35}" srcOrd="0" destOrd="0" presId="urn:microsoft.com/office/officeart/2005/8/layout/hierarchy2"/>
    <dgm:cxn modelId="{2B6A7F2C-029A-4C4E-8464-25827774D5FE}" type="presParOf" srcId="{3BBE68D1-FDAF-4E2F-BB31-26AF5A9CB74A}" destId="{C06D1C3C-1737-4BE4-930D-3F4E8E564F84}" srcOrd="1" destOrd="0" presId="urn:microsoft.com/office/officeart/2005/8/layout/hierarchy2"/>
    <dgm:cxn modelId="{DA507979-0796-D243-910F-D4C7088B68B9}" type="presParOf" srcId="{C06D1C3C-1737-4BE4-930D-3F4E8E564F84}" destId="{57313B0C-3939-44FB-9C2C-03407A58F9B7}" srcOrd="0" destOrd="0" presId="urn:microsoft.com/office/officeart/2005/8/layout/hierarchy2"/>
    <dgm:cxn modelId="{B48F5AD3-411C-184A-B3F0-D1AEC9EF82EF}" type="presParOf" srcId="{57313B0C-3939-44FB-9C2C-03407A58F9B7}" destId="{21DE3494-63FE-47BF-98D5-81E3D07D12AC}" srcOrd="0" destOrd="0" presId="urn:microsoft.com/office/officeart/2005/8/layout/hierarchy2"/>
    <dgm:cxn modelId="{E3FC4754-A921-8C46-ADE3-1491853DF710}" type="presParOf" srcId="{C06D1C3C-1737-4BE4-930D-3F4E8E564F84}" destId="{DC634741-3584-49E1-974C-A555D934F01F}" srcOrd="1" destOrd="0" presId="urn:microsoft.com/office/officeart/2005/8/layout/hierarchy2"/>
    <dgm:cxn modelId="{34421BC2-B1D5-6047-8817-EEA16C897B5F}" type="presParOf" srcId="{DC634741-3584-49E1-974C-A555D934F01F}" destId="{70485F30-1F28-4618-9070-4803C0B5B883}" srcOrd="0" destOrd="0" presId="urn:microsoft.com/office/officeart/2005/8/layout/hierarchy2"/>
    <dgm:cxn modelId="{8D9D9D77-1E4F-7C4B-B537-E1DD633AB521}" type="presParOf" srcId="{DC634741-3584-49E1-974C-A555D934F01F}" destId="{E4FF3D0C-7947-4FAE-B50D-A5D190023915}" srcOrd="1" destOrd="0" presId="urn:microsoft.com/office/officeart/2005/8/layout/hierarchy2"/>
    <dgm:cxn modelId="{CB890CEF-1559-5244-B863-6D7E542D938C}" type="presParOf" srcId="{C06D1C3C-1737-4BE4-930D-3F4E8E564F84}" destId="{A55D17FA-A463-48E7-A927-D978D04C49B1}" srcOrd="2" destOrd="0" presId="urn:microsoft.com/office/officeart/2005/8/layout/hierarchy2"/>
    <dgm:cxn modelId="{5C57FA05-9D16-7B4F-8A89-8DA0FC91464E}" type="presParOf" srcId="{A55D17FA-A463-48E7-A927-D978D04C49B1}" destId="{99572B63-BE44-468B-884D-1B315070D08C}" srcOrd="0" destOrd="0" presId="urn:microsoft.com/office/officeart/2005/8/layout/hierarchy2"/>
    <dgm:cxn modelId="{1DE6BD59-1A7B-8842-B7FE-583BDCD20636}" type="presParOf" srcId="{C06D1C3C-1737-4BE4-930D-3F4E8E564F84}" destId="{19F300BB-E6D8-4114-81FA-07F56CA68A96}" srcOrd="3" destOrd="0" presId="urn:microsoft.com/office/officeart/2005/8/layout/hierarchy2"/>
    <dgm:cxn modelId="{10CEE019-BFD5-0948-AE65-9A292766154F}" type="presParOf" srcId="{19F300BB-E6D8-4114-81FA-07F56CA68A96}" destId="{E5413267-C232-4007-AD11-49860FEEC581}" srcOrd="0" destOrd="0" presId="urn:microsoft.com/office/officeart/2005/8/layout/hierarchy2"/>
    <dgm:cxn modelId="{0955F8A9-FEBC-1D48-9337-3E79B5A12A6E}" type="presParOf" srcId="{19F300BB-E6D8-4114-81FA-07F56CA68A96}" destId="{51D8827D-C5E8-4CFE-B1EA-F129A566B6EB}" srcOrd="1" destOrd="0" presId="urn:microsoft.com/office/officeart/2005/8/layout/hierarchy2"/>
    <dgm:cxn modelId="{60786E58-B32F-674D-A2DE-EB42ACECD80E}" type="presParOf" srcId="{C06D1C3C-1737-4BE4-930D-3F4E8E564F84}" destId="{0E583F8D-2BFF-4EEB-8AF5-349B02F6CB0F}" srcOrd="4" destOrd="0" presId="urn:microsoft.com/office/officeart/2005/8/layout/hierarchy2"/>
    <dgm:cxn modelId="{6B1007D6-D8C9-FE43-959A-08DF4BFF395F}" type="presParOf" srcId="{0E583F8D-2BFF-4EEB-8AF5-349B02F6CB0F}" destId="{EDFDBFEB-3635-4449-9250-BC1E487E9D63}" srcOrd="0" destOrd="0" presId="urn:microsoft.com/office/officeart/2005/8/layout/hierarchy2"/>
    <dgm:cxn modelId="{3A809AFE-62FF-0448-B907-708CA6CB24D4}" type="presParOf" srcId="{C06D1C3C-1737-4BE4-930D-3F4E8E564F84}" destId="{5D50E19A-B45A-41F2-9B72-406991BC303A}" srcOrd="5" destOrd="0" presId="urn:microsoft.com/office/officeart/2005/8/layout/hierarchy2"/>
    <dgm:cxn modelId="{09E856AB-A4BC-5C48-84AF-7BCC2296FF00}" type="presParOf" srcId="{5D50E19A-B45A-41F2-9B72-406991BC303A}" destId="{748BFE71-84E9-48D5-B6C4-9FABF359C28F}" srcOrd="0" destOrd="0" presId="urn:microsoft.com/office/officeart/2005/8/layout/hierarchy2"/>
    <dgm:cxn modelId="{936FFA51-8159-F04F-B0FB-4DD287B6B648}" type="presParOf" srcId="{5D50E19A-B45A-41F2-9B72-406991BC303A}" destId="{55B7A80B-B373-46D1-A746-CE052B7DFDC6}" srcOrd="1" destOrd="0" presId="urn:microsoft.com/office/officeart/2005/8/layout/hierarchy2"/>
    <dgm:cxn modelId="{96CE9A11-4856-294A-B0A4-FB69E343E0BC}" type="presParOf" srcId="{1CABC396-D69B-4648-BF55-29B0DEA846CB}" destId="{1CA1DF54-DC91-4807-A102-CA7EFFEAF2F6}" srcOrd="2" destOrd="0" presId="urn:microsoft.com/office/officeart/2005/8/layout/hierarchy2"/>
    <dgm:cxn modelId="{F396A077-6871-474E-A8E6-A4D192BFC9D8}" type="presParOf" srcId="{1CA1DF54-DC91-4807-A102-CA7EFFEAF2F6}" destId="{1FF0E7A3-AEAC-4D8D-B5AD-0747E30D2986}" srcOrd="0" destOrd="0" presId="urn:microsoft.com/office/officeart/2005/8/layout/hierarchy2"/>
    <dgm:cxn modelId="{DC7B609E-AEF7-6243-A965-EF7768CF1E74}" type="presParOf" srcId="{1CABC396-D69B-4648-BF55-29B0DEA846CB}" destId="{F7DCF903-9CEB-4E37-819F-98A1114F3C62}" srcOrd="3" destOrd="0" presId="urn:microsoft.com/office/officeart/2005/8/layout/hierarchy2"/>
    <dgm:cxn modelId="{A8D18DA9-B6B4-1A49-9D58-73925FCFAD20}" type="presParOf" srcId="{F7DCF903-9CEB-4E37-819F-98A1114F3C62}" destId="{CB0C0D35-3365-4816-88EE-F883AB5D083B}" srcOrd="0" destOrd="0" presId="urn:microsoft.com/office/officeart/2005/8/layout/hierarchy2"/>
    <dgm:cxn modelId="{D3C91564-3EE4-C043-971E-D6E8FC7C8A5A}" type="presParOf" srcId="{F7DCF903-9CEB-4E37-819F-98A1114F3C62}" destId="{CFC1DA75-449F-47DB-BEC0-1E43E1635EEB}" srcOrd="1" destOrd="0" presId="urn:microsoft.com/office/officeart/2005/8/layout/hierarchy2"/>
    <dgm:cxn modelId="{5B27AB95-003D-5C44-A2D6-E39F287F8F7F}" type="presParOf" srcId="{1CABC396-D69B-4648-BF55-29B0DEA846CB}" destId="{C9A0AEA1-921B-41B5-B5EA-9684EF7E3C16}" srcOrd="4" destOrd="0" presId="urn:microsoft.com/office/officeart/2005/8/layout/hierarchy2"/>
    <dgm:cxn modelId="{432356E6-F0EE-B846-BD7B-C20F99F79348}" type="presParOf" srcId="{C9A0AEA1-921B-41B5-B5EA-9684EF7E3C16}" destId="{75127F2B-8518-4A10-B66D-1F57B7FC19A7}" srcOrd="0" destOrd="0" presId="urn:microsoft.com/office/officeart/2005/8/layout/hierarchy2"/>
    <dgm:cxn modelId="{ACACA04B-6197-D249-B278-9A8822566C15}" type="presParOf" srcId="{1CABC396-D69B-4648-BF55-29B0DEA846CB}" destId="{76C19E46-57FB-455B-994E-A7FF46121D4B}" srcOrd="5" destOrd="0" presId="urn:microsoft.com/office/officeart/2005/8/layout/hierarchy2"/>
    <dgm:cxn modelId="{3A282A7F-D872-464D-9002-817E01137975}" type="presParOf" srcId="{76C19E46-57FB-455B-994E-A7FF46121D4B}" destId="{B72E46AF-5B74-46DB-8BB1-A833154AA3C2}" srcOrd="0" destOrd="0" presId="urn:microsoft.com/office/officeart/2005/8/layout/hierarchy2"/>
    <dgm:cxn modelId="{5A660043-9F54-7E4C-85C5-9E2033813D51}" type="presParOf" srcId="{76C19E46-57FB-455B-994E-A7FF46121D4B}" destId="{5A4A0331-9FCF-4581-AD71-307CB2BDA710}" srcOrd="1" destOrd="0" presId="urn:microsoft.com/office/officeart/2005/8/layout/hierarchy2"/>
    <dgm:cxn modelId="{2CAB40FB-BBB1-6749-8CAB-3CD3315A88D4}" type="presParOf" srcId="{1CABC396-D69B-4648-BF55-29B0DEA846CB}" destId="{81C55063-868D-4CE9-BBE9-3092EAF80FA9}" srcOrd="6" destOrd="0" presId="urn:microsoft.com/office/officeart/2005/8/layout/hierarchy2"/>
    <dgm:cxn modelId="{886ED2F9-AA0B-4943-83D2-BA461D3A0F60}" type="presParOf" srcId="{81C55063-868D-4CE9-BBE9-3092EAF80FA9}" destId="{B5D3F9D7-2C49-4945-A87B-C2D744865379}" srcOrd="0" destOrd="0" presId="urn:microsoft.com/office/officeart/2005/8/layout/hierarchy2"/>
    <dgm:cxn modelId="{846C95F8-F77E-964C-AAB5-E64418B6AFAC}" type="presParOf" srcId="{1CABC396-D69B-4648-BF55-29B0DEA846CB}" destId="{D52E0E97-35B2-47B0-BDF1-A2394A7A2682}" srcOrd="7" destOrd="0" presId="urn:microsoft.com/office/officeart/2005/8/layout/hierarchy2"/>
    <dgm:cxn modelId="{ACCF31E2-CB47-8546-8ABC-2C49B3EFEB66}" type="presParOf" srcId="{D52E0E97-35B2-47B0-BDF1-A2394A7A2682}" destId="{49801A9C-E194-438D-BA15-67F1210961AD}" srcOrd="0" destOrd="0" presId="urn:microsoft.com/office/officeart/2005/8/layout/hierarchy2"/>
    <dgm:cxn modelId="{FA14AC5F-315A-5E46-ABA9-6C477DF10D88}" type="presParOf" srcId="{D52E0E97-35B2-47B0-BDF1-A2394A7A2682}" destId="{EBA45118-2E90-4CB3-B085-A8380F18BECF}" srcOrd="1" destOrd="0" presId="urn:microsoft.com/office/officeart/2005/8/layout/hierarchy2"/>
    <dgm:cxn modelId="{50F60611-DF44-3649-A912-3BD6E7973096}" type="presParOf" srcId="{119D8EE2-AD8F-404D-9ADC-3031B79876B1}" destId="{8D2E7512-DF71-4B69-9A31-9B9D32B9144E}" srcOrd="2" destOrd="0" presId="urn:microsoft.com/office/officeart/2005/8/layout/hierarchy2"/>
    <dgm:cxn modelId="{9529DB47-16C1-1045-A833-A19A3F4D093C}" type="presParOf" srcId="{8D2E7512-DF71-4B69-9A31-9B9D32B9144E}" destId="{B7670FE7-588A-48E1-901F-05A6B7019CB4}" srcOrd="0" destOrd="0" presId="urn:microsoft.com/office/officeart/2005/8/layout/hierarchy2"/>
    <dgm:cxn modelId="{BE6495A2-B197-1F4C-98D6-1C4A11848076}" type="presParOf" srcId="{119D8EE2-AD8F-404D-9ADC-3031B79876B1}" destId="{8C68ADDA-616D-4F63-8F88-5B110CB887D6}" srcOrd="3" destOrd="0" presId="urn:microsoft.com/office/officeart/2005/8/layout/hierarchy2"/>
    <dgm:cxn modelId="{248092E7-0455-0C4A-ADA4-7EE7EED71B4E}" type="presParOf" srcId="{8C68ADDA-616D-4F63-8F88-5B110CB887D6}" destId="{4ECD5147-5C59-4166-8930-33625A5DF157}" srcOrd="0" destOrd="0" presId="urn:microsoft.com/office/officeart/2005/8/layout/hierarchy2"/>
    <dgm:cxn modelId="{22BE5FB6-7131-E240-92AD-39AD0466C502}" type="presParOf" srcId="{8C68ADDA-616D-4F63-8F88-5B110CB887D6}" destId="{275CF559-825E-41CE-B2EF-48810A0AB7CE}" srcOrd="1" destOrd="0" presId="urn:microsoft.com/office/officeart/2005/8/layout/hierarchy2"/>
    <dgm:cxn modelId="{C81B8CE9-FDF8-1F41-82EF-53942D9749B4}" type="presParOf" srcId="{119D8EE2-AD8F-404D-9ADC-3031B79876B1}" destId="{62249BF7-B2AE-460C-8D15-E0A5AFEA046F}" srcOrd="4" destOrd="0" presId="urn:microsoft.com/office/officeart/2005/8/layout/hierarchy2"/>
    <dgm:cxn modelId="{2B2B2A27-3626-234D-961C-740913075FB1}" type="presParOf" srcId="{62249BF7-B2AE-460C-8D15-E0A5AFEA046F}" destId="{C4AE922D-7D58-454E-991C-70379043940E}" srcOrd="0" destOrd="0" presId="urn:microsoft.com/office/officeart/2005/8/layout/hierarchy2"/>
    <dgm:cxn modelId="{0EA194BC-4F1C-A64E-B2E1-68E06A5C3FF9}" type="presParOf" srcId="{119D8EE2-AD8F-404D-9ADC-3031B79876B1}" destId="{56173068-1BBA-4068-991C-84C6D51346A7}" srcOrd="5" destOrd="0" presId="urn:microsoft.com/office/officeart/2005/8/layout/hierarchy2"/>
    <dgm:cxn modelId="{AEFD8614-B5A1-BA42-AD41-CB54D6201884}" type="presParOf" srcId="{56173068-1BBA-4068-991C-84C6D51346A7}" destId="{195891FB-7E9B-43E1-BBFF-7EE063B4C9EF}" srcOrd="0" destOrd="0" presId="urn:microsoft.com/office/officeart/2005/8/layout/hierarchy2"/>
    <dgm:cxn modelId="{A3B34CD7-B15B-814A-9A69-B16C350C61B7}" type="presParOf" srcId="{56173068-1BBA-4068-991C-84C6D51346A7}" destId="{2FC1628E-84D8-4E89-86B8-A8914F16084E}" srcOrd="1" destOrd="0" presId="urn:microsoft.com/office/officeart/2005/8/layout/hierarchy2"/>
  </dgm:cxnLst>
  <dgm:bg/>
  <dgm:whole>
    <a:ln>
      <a:solidFill>
        <a:schemeClr val="accent3">
          <a:lumMod val="40000"/>
          <a:lumOff val="60000"/>
        </a:schemeClr>
      </a:solidFill>
    </a:ln>
  </dgm:whole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4CB1962-32AA-4A30-9990-9B1C462BED8C}">
      <dsp:nvSpPr>
        <dsp:cNvPr id="0" name=""/>
        <dsp:cNvSpPr/>
      </dsp:nvSpPr>
      <dsp:spPr>
        <a:xfrm>
          <a:off x="538517" y="1152449"/>
          <a:ext cx="572433" cy="286216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Programme</a:t>
          </a:r>
        </a:p>
      </dsp:txBody>
      <dsp:txXfrm>
        <a:off x="546900" y="1160832"/>
        <a:ext cx="555667" cy="269450"/>
      </dsp:txXfrm>
    </dsp:sp>
    <dsp:sp modelId="{B02A1C9A-DA16-485D-9C9E-F50DC036D45C}">
      <dsp:nvSpPr>
        <dsp:cNvPr id="0" name=""/>
        <dsp:cNvSpPr/>
      </dsp:nvSpPr>
      <dsp:spPr>
        <a:xfrm>
          <a:off x="1110951" y="1280989"/>
          <a:ext cx="228973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28973" y="14567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1219713" y="1289833"/>
        <a:ext cx="11448" cy="11448"/>
      </dsp:txXfrm>
    </dsp:sp>
    <dsp:sp modelId="{8B2D213C-4AEC-4039-BBB5-5547ED9E25A5}">
      <dsp:nvSpPr>
        <dsp:cNvPr id="0" name=""/>
        <dsp:cNvSpPr/>
      </dsp:nvSpPr>
      <dsp:spPr>
        <a:xfrm>
          <a:off x="1339924" y="1152449"/>
          <a:ext cx="572433" cy="28621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Discipline (cours)</a:t>
          </a:r>
        </a:p>
      </dsp:txBody>
      <dsp:txXfrm>
        <a:off x="1348307" y="1160832"/>
        <a:ext cx="555667" cy="269450"/>
      </dsp:txXfrm>
    </dsp:sp>
    <dsp:sp modelId="{E4B5318F-E671-43D7-AEC7-F7600B0B2176}">
      <dsp:nvSpPr>
        <dsp:cNvPr id="0" name=""/>
        <dsp:cNvSpPr/>
      </dsp:nvSpPr>
      <dsp:spPr>
        <a:xfrm rot="18289469">
          <a:off x="1826365" y="1116415"/>
          <a:ext cx="40095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400959" y="14567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016821" y="1120959"/>
        <a:ext cx="20047" cy="20047"/>
      </dsp:txXfrm>
    </dsp:sp>
    <dsp:sp modelId="{4CDCBC0F-52E6-4893-97BB-F0B753B38045}">
      <dsp:nvSpPr>
        <dsp:cNvPr id="0" name=""/>
        <dsp:cNvSpPr/>
      </dsp:nvSpPr>
      <dsp:spPr>
        <a:xfrm>
          <a:off x="2141332" y="823299"/>
          <a:ext cx="572433" cy="286216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err="1" smtClean="0"/>
            <a:t>Obj</a:t>
          </a:r>
          <a:r>
            <a:rPr lang="fr-CA" sz="600" kern="1200" dirty="0" smtClean="0"/>
            <a:t>. général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(compétence 1)</a:t>
          </a:r>
          <a:endParaRPr lang="fr-CA" sz="600" kern="1200" dirty="0"/>
        </a:p>
      </dsp:txBody>
      <dsp:txXfrm>
        <a:off x="2149715" y="831682"/>
        <a:ext cx="555667" cy="269450"/>
      </dsp:txXfrm>
    </dsp:sp>
    <dsp:sp modelId="{792A9A37-290F-4ED6-A217-355B65D1B4CF}">
      <dsp:nvSpPr>
        <dsp:cNvPr id="0" name=""/>
        <dsp:cNvSpPr/>
      </dsp:nvSpPr>
      <dsp:spPr>
        <a:xfrm rot="17692822">
          <a:off x="2556134" y="704978"/>
          <a:ext cx="544235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544235" y="14567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814646" y="705940"/>
        <a:ext cx="27211" cy="27211"/>
      </dsp:txXfrm>
    </dsp:sp>
    <dsp:sp modelId="{ACC1C30D-8624-4814-BA38-5C6578337E35}">
      <dsp:nvSpPr>
        <dsp:cNvPr id="0" name=""/>
        <dsp:cNvSpPr/>
      </dsp:nvSpPr>
      <dsp:spPr>
        <a:xfrm>
          <a:off x="2942739" y="329575"/>
          <a:ext cx="572433" cy="28621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1.1 Objectifs spécifiques</a:t>
          </a:r>
        </a:p>
      </dsp:txBody>
      <dsp:txXfrm>
        <a:off x="2951122" y="337958"/>
        <a:ext cx="555667" cy="269450"/>
      </dsp:txXfrm>
    </dsp:sp>
    <dsp:sp modelId="{57313B0C-3939-44FB-9C2C-03407A58F9B7}">
      <dsp:nvSpPr>
        <dsp:cNvPr id="0" name=""/>
        <dsp:cNvSpPr/>
      </dsp:nvSpPr>
      <dsp:spPr>
        <a:xfrm rot="18289469">
          <a:off x="3429180" y="293541"/>
          <a:ext cx="40095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400959" y="14567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619636" y="298085"/>
        <a:ext cx="20047" cy="20047"/>
      </dsp:txXfrm>
    </dsp:sp>
    <dsp:sp modelId="{70485F30-1F28-4618-9070-4803C0B5B883}">
      <dsp:nvSpPr>
        <dsp:cNvPr id="0" name=""/>
        <dsp:cNvSpPr/>
      </dsp:nvSpPr>
      <dsp:spPr>
        <a:xfrm>
          <a:off x="3744146" y="426"/>
          <a:ext cx="572433" cy="28621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Activités d'apprentissage</a:t>
          </a:r>
        </a:p>
      </dsp:txBody>
      <dsp:txXfrm>
        <a:off x="3752529" y="8809"/>
        <a:ext cx="555667" cy="269450"/>
      </dsp:txXfrm>
    </dsp:sp>
    <dsp:sp modelId="{A55D17FA-A463-48E7-A927-D978D04C49B1}">
      <dsp:nvSpPr>
        <dsp:cNvPr id="0" name=""/>
        <dsp:cNvSpPr/>
      </dsp:nvSpPr>
      <dsp:spPr>
        <a:xfrm>
          <a:off x="3515173" y="458116"/>
          <a:ext cx="228973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28973" y="14567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623935" y="466959"/>
        <a:ext cx="11448" cy="11448"/>
      </dsp:txXfrm>
    </dsp:sp>
    <dsp:sp modelId="{E5413267-C232-4007-AD11-49860FEEC581}">
      <dsp:nvSpPr>
        <dsp:cNvPr id="0" name=""/>
        <dsp:cNvSpPr/>
      </dsp:nvSpPr>
      <dsp:spPr>
        <a:xfrm>
          <a:off x="3744146" y="329575"/>
          <a:ext cx="572433" cy="28621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Activités d'évaluation</a:t>
          </a:r>
        </a:p>
      </dsp:txBody>
      <dsp:txXfrm>
        <a:off x="3752529" y="337958"/>
        <a:ext cx="555667" cy="269450"/>
      </dsp:txXfrm>
    </dsp:sp>
    <dsp:sp modelId="{0E583F8D-2BFF-4EEB-8AF5-349B02F6CB0F}">
      <dsp:nvSpPr>
        <dsp:cNvPr id="0" name=""/>
        <dsp:cNvSpPr/>
      </dsp:nvSpPr>
      <dsp:spPr>
        <a:xfrm rot="3310531">
          <a:off x="3429180" y="622691"/>
          <a:ext cx="40095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400959" y="14567"/>
              </a:lnTo>
            </a:path>
          </a:pathLst>
        </a:custGeom>
        <a:noFill/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3619636" y="627234"/>
        <a:ext cx="20047" cy="20047"/>
      </dsp:txXfrm>
    </dsp:sp>
    <dsp:sp modelId="{748BFE71-84E9-48D5-B6C4-9FABF359C28F}">
      <dsp:nvSpPr>
        <dsp:cNvPr id="0" name=""/>
        <dsp:cNvSpPr/>
      </dsp:nvSpPr>
      <dsp:spPr>
        <a:xfrm>
          <a:off x="3744146" y="658725"/>
          <a:ext cx="572433" cy="286216"/>
        </a:xfrm>
        <a:prstGeom prst="roundRect">
          <a:avLst>
            <a:gd name="adj" fmla="val 10000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Idées </a:t>
          </a:r>
          <a:br>
            <a:rPr lang="fr-CA" sz="600" kern="1200" dirty="0" smtClean="0"/>
          </a:br>
          <a:r>
            <a:rPr lang="fr-CA" sz="600" kern="1200" dirty="0" smtClean="0"/>
            <a:t>maîtresses</a:t>
          </a:r>
          <a:endParaRPr lang="fr-CA" sz="600" kern="1200" dirty="0"/>
        </a:p>
      </dsp:txBody>
      <dsp:txXfrm>
        <a:off x="3752529" y="667108"/>
        <a:ext cx="555667" cy="269450"/>
      </dsp:txXfrm>
    </dsp:sp>
    <dsp:sp modelId="{1CA1DF54-DC91-4807-A102-CA7EFFEAF2F6}">
      <dsp:nvSpPr>
        <dsp:cNvPr id="0" name=""/>
        <dsp:cNvSpPr/>
      </dsp:nvSpPr>
      <dsp:spPr>
        <a:xfrm rot="19457599">
          <a:off x="2687261" y="869553"/>
          <a:ext cx="281981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81981" y="14567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821203" y="877071"/>
        <a:ext cx="14099" cy="14099"/>
      </dsp:txXfrm>
    </dsp:sp>
    <dsp:sp modelId="{CB0C0D35-3365-4816-88EE-F883AB5D083B}">
      <dsp:nvSpPr>
        <dsp:cNvPr id="0" name=""/>
        <dsp:cNvSpPr/>
      </dsp:nvSpPr>
      <dsp:spPr>
        <a:xfrm>
          <a:off x="2942739" y="658725"/>
          <a:ext cx="572433" cy="28621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1.2 objectifs spécifiques</a:t>
          </a:r>
        </a:p>
      </dsp:txBody>
      <dsp:txXfrm>
        <a:off x="2951122" y="667108"/>
        <a:ext cx="555667" cy="269450"/>
      </dsp:txXfrm>
    </dsp:sp>
    <dsp:sp modelId="{C9A0AEA1-921B-41B5-B5EA-9684EF7E3C16}">
      <dsp:nvSpPr>
        <dsp:cNvPr id="0" name=""/>
        <dsp:cNvSpPr/>
      </dsp:nvSpPr>
      <dsp:spPr>
        <a:xfrm rot="2142401">
          <a:off x="2687261" y="1034127"/>
          <a:ext cx="281981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81981" y="14567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821203" y="1041646"/>
        <a:ext cx="14099" cy="14099"/>
      </dsp:txXfrm>
    </dsp:sp>
    <dsp:sp modelId="{B72E46AF-5B74-46DB-8BB1-A833154AA3C2}">
      <dsp:nvSpPr>
        <dsp:cNvPr id="0" name=""/>
        <dsp:cNvSpPr/>
      </dsp:nvSpPr>
      <dsp:spPr>
        <a:xfrm>
          <a:off x="2942739" y="987874"/>
          <a:ext cx="572433" cy="28621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/>
            <a:t>1.3 Objectifs spécifiques</a:t>
          </a:r>
        </a:p>
      </dsp:txBody>
      <dsp:txXfrm>
        <a:off x="2951122" y="996257"/>
        <a:ext cx="555667" cy="269450"/>
      </dsp:txXfrm>
    </dsp:sp>
    <dsp:sp modelId="{81C55063-868D-4CE9-BBE9-3092EAF80FA9}">
      <dsp:nvSpPr>
        <dsp:cNvPr id="0" name=""/>
        <dsp:cNvSpPr/>
      </dsp:nvSpPr>
      <dsp:spPr>
        <a:xfrm rot="3907178">
          <a:off x="2556134" y="1198702"/>
          <a:ext cx="544235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544235" y="14567"/>
              </a:lnTo>
            </a:path>
          </a:pathLst>
        </a:custGeom>
        <a:noFill/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814646" y="1199664"/>
        <a:ext cx="27211" cy="27211"/>
      </dsp:txXfrm>
    </dsp:sp>
    <dsp:sp modelId="{49801A9C-E194-438D-BA15-67F1210961AD}">
      <dsp:nvSpPr>
        <dsp:cNvPr id="0" name=""/>
        <dsp:cNvSpPr/>
      </dsp:nvSpPr>
      <dsp:spPr>
        <a:xfrm>
          <a:off x="2942739" y="1317024"/>
          <a:ext cx="572433" cy="286216"/>
        </a:xfrm>
        <a:prstGeom prst="roundRect">
          <a:avLst>
            <a:gd name="adj" fmla="val 10000"/>
          </a:avLst>
        </a:prstGeom>
        <a:solidFill>
          <a:schemeClr val="accent2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Idées </a:t>
          </a:r>
          <a:br>
            <a:rPr lang="fr-CA" sz="600" kern="1200" dirty="0" smtClean="0"/>
          </a:br>
          <a:r>
            <a:rPr lang="fr-CA" sz="600" kern="1200" dirty="0" smtClean="0"/>
            <a:t>maîtresses</a:t>
          </a:r>
          <a:endParaRPr lang="fr-CA" sz="600" kern="1200" dirty="0"/>
        </a:p>
      </dsp:txBody>
      <dsp:txXfrm>
        <a:off x="2951122" y="1325407"/>
        <a:ext cx="555667" cy="269450"/>
      </dsp:txXfrm>
    </dsp:sp>
    <dsp:sp modelId="{8D2E7512-DF71-4B69-9A31-9B9D32B9144E}">
      <dsp:nvSpPr>
        <dsp:cNvPr id="0" name=""/>
        <dsp:cNvSpPr/>
      </dsp:nvSpPr>
      <dsp:spPr>
        <a:xfrm>
          <a:off x="1912358" y="1280989"/>
          <a:ext cx="228973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28973" y="14567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021120" y="1289833"/>
        <a:ext cx="11448" cy="11448"/>
      </dsp:txXfrm>
    </dsp:sp>
    <dsp:sp modelId="{4ECD5147-5C59-4166-8930-33625A5DF157}">
      <dsp:nvSpPr>
        <dsp:cNvPr id="0" name=""/>
        <dsp:cNvSpPr/>
      </dsp:nvSpPr>
      <dsp:spPr>
        <a:xfrm>
          <a:off x="2141332" y="1152449"/>
          <a:ext cx="572433" cy="286216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err="1" smtClean="0"/>
            <a:t>Obj</a:t>
          </a:r>
          <a:r>
            <a:rPr lang="fr-CA" sz="600" kern="1200" dirty="0"/>
            <a:t>. </a:t>
          </a:r>
          <a:r>
            <a:rPr lang="fr-CA" sz="600" kern="1200" dirty="0" smtClean="0"/>
            <a:t>général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(Compétence 2)</a:t>
          </a:r>
          <a:endParaRPr lang="fr-CA" sz="600" kern="1200" dirty="0"/>
        </a:p>
      </dsp:txBody>
      <dsp:txXfrm>
        <a:off x="2149715" y="1160832"/>
        <a:ext cx="555667" cy="269450"/>
      </dsp:txXfrm>
    </dsp:sp>
    <dsp:sp modelId="{62249BF7-B2AE-460C-8D15-E0A5AFEA046F}">
      <dsp:nvSpPr>
        <dsp:cNvPr id="0" name=""/>
        <dsp:cNvSpPr/>
      </dsp:nvSpPr>
      <dsp:spPr>
        <a:xfrm rot="3310531">
          <a:off x="1826365" y="1445564"/>
          <a:ext cx="40095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400959" y="14567"/>
              </a:lnTo>
            </a:path>
          </a:pathLst>
        </a:custGeom>
        <a:noFill/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CA" sz="500" kern="1200"/>
        </a:p>
      </dsp:txBody>
      <dsp:txXfrm>
        <a:off x="2016821" y="1450108"/>
        <a:ext cx="20047" cy="20047"/>
      </dsp:txXfrm>
    </dsp:sp>
    <dsp:sp modelId="{195891FB-7E9B-43E1-BBFF-7EE063B4C9EF}">
      <dsp:nvSpPr>
        <dsp:cNvPr id="0" name=""/>
        <dsp:cNvSpPr/>
      </dsp:nvSpPr>
      <dsp:spPr>
        <a:xfrm>
          <a:off x="2141332" y="1481598"/>
          <a:ext cx="572433" cy="286216"/>
        </a:xfrm>
        <a:prstGeom prst="roundRect">
          <a:avLst>
            <a:gd name="adj" fmla="val 10000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CA" sz="600" kern="1200" dirty="0" smtClean="0"/>
            <a:t>Idées </a:t>
          </a:r>
          <a:br>
            <a:rPr lang="fr-CA" sz="600" kern="1200" dirty="0" smtClean="0"/>
          </a:br>
          <a:r>
            <a:rPr lang="fr-CA" sz="600" kern="1200" dirty="0" smtClean="0"/>
            <a:t>maîtresses</a:t>
          </a:r>
          <a:endParaRPr lang="fr-CA" sz="600" kern="1200" dirty="0"/>
        </a:p>
      </dsp:txBody>
      <dsp:txXfrm>
        <a:off x="2149715" y="1489981"/>
        <a:ext cx="555667" cy="2694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614</Words>
  <Characters>3382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B</dc:creator>
  <cp:lastModifiedBy>Mario Richard</cp:lastModifiedBy>
  <cp:revision>53</cp:revision>
  <dcterms:created xsi:type="dcterms:W3CDTF">2016-03-18T17:31:00Z</dcterms:created>
  <dcterms:modified xsi:type="dcterms:W3CDTF">2016-03-28T18:27:00Z</dcterms:modified>
</cp:coreProperties>
</file>